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61455" w:rsidRPr="00C90DBC" w:rsidRDefault="00C90DBC" w:rsidP="00FC4229">
      <w:pPr>
        <w:jc w:val="center"/>
        <w:rPr>
          <w:rFonts w:ascii="Tahoma" w:hAnsi="Tahoma" w:cs="Tahoma"/>
          <w:b/>
          <w:sz w:val="32"/>
        </w:rPr>
      </w:pPr>
      <w:r w:rsidRPr="00C90DBC">
        <w:rPr>
          <w:rFonts w:ascii="Tahoma" w:hAnsi="Tahoma" w:cs="Tahoma"/>
          <w:b/>
          <w:sz w:val="32"/>
        </w:rPr>
        <w:t>Čtyřlístek - centrum pro osoby se zdravotním postižením Ostrava, p.o.</w:t>
      </w:r>
    </w:p>
    <w:p w:rsidR="00C90DBC" w:rsidRPr="00BD0583" w:rsidRDefault="00C90DBC" w:rsidP="00FC4229">
      <w:pPr>
        <w:jc w:val="center"/>
        <w:rPr>
          <w:rFonts w:ascii="Tahoma" w:hAnsi="Tahoma" w:cs="Tahoma"/>
          <w:b/>
          <w:sz w:val="32"/>
          <w:highlight w:val="yellow"/>
        </w:rPr>
      </w:pPr>
      <w:r w:rsidRPr="00C90DBC">
        <w:rPr>
          <w:rFonts w:ascii="Tahoma" w:hAnsi="Tahoma" w:cs="Tahoma"/>
          <w:b/>
          <w:sz w:val="32"/>
        </w:rPr>
        <w:t>Projekt Sociální domky</w:t>
      </w:r>
      <w:r w:rsidR="00CA4ECF">
        <w:rPr>
          <w:rFonts w:ascii="Tahoma" w:hAnsi="Tahoma" w:cs="Tahoma"/>
          <w:b/>
          <w:sz w:val="32"/>
        </w:rPr>
        <w:t xml:space="preserve"> </w:t>
      </w:r>
      <w:r w:rsidR="00BD0583">
        <w:rPr>
          <w:rFonts w:ascii="Tahoma" w:hAnsi="Tahoma" w:cs="Tahoma"/>
          <w:b/>
          <w:sz w:val="32"/>
        </w:rPr>
        <w:t>Jandova, Uhrova a Vývozní (Sodná)</w:t>
      </w:r>
    </w:p>
    <w:p w:rsidR="00B61455" w:rsidRPr="00C90DBC" w:rsidRDefault="0011677F" w:rsidP="00FC4229">
      <w:pPr>
        <w:rPr>
          <w:rFonts w:ascii="Tahoma" w:hAnsi="Tahoma" w:cs="Tahoma"/>
          <w:b/>
          <w:sz w:val="22"/>
          <w:highlight w:val="yellow"/>
        </w:rPr>
      </w:pPr>
      <w:r w:rsidRPr="00C90DBC">
        <w:rPr>
          <w:rFonts w:ascii="Tahoma" w:hAnsi="Tahoma" w:cs="Tahoma"/>
          <w:b/>
          <w:noProof/>
          <w:sz w:val="22"/>
          <w:highlight w:val="yellow"/>
        </w:rPr>
        <w:pict>
          <v:shapetype id="_x0000_t202" coordsize="21600,21600" o:spt="202" path="m,l,21600r21600,l21600,xe">
            <v:stroke joinstyle="miter"/>
            <v:path gradientshapeok="t" o:connecttype="rect"/>
          </v:shapetype>
          <v:shape id="_x0000_s1032" type="#_x0000_t202" style="position:absolute;margin-left:21.6pt;margin-top:9.35pt;width:454.75pt;height:89.35pt;z-index:251634688" strokeweight="3pt">
            <v:textbox>
              <w:txbxContent>
                <w:p w:rsidR="009161AF" w:rsidRDefault="009161AF" w:rsidP="00210963">
                  <w:pPr>
                    <w:jc w:val="center"/>
                    <w:rPr>
                      <w:rFonts w:ascii="Arial" w:hAnsi="Arial" w:cs="Arial"/>
                      <w:b/>
                      <w:sz w:val="48"/>
                      <w:szCs w:val="56"/>
                    </w:rPr>
                  </w:pPr>
                  <w:r w:rsidRPr="00C90DBC">
                    <w:rPr>
                      <w:rFonts w:ascii="Arial" w:hAnsi="Arial" w:cs="Arial"/>
                      <w:b/>
                      <w:sz w:val="48"/>
                      <w:szCs w:val="56"/>
                    </w:rPr>
                    <w:t>Technický popis</w:t>
                  </w:r>
                  <w:r>
                    <w:rPr>
                      <w:rFonts w:ascii="Arial" w:hAnsi="Arial" w:cs="Arial"/>
                      <w:b/>
                      <w:sz w:val="48"/>
                      <w:szCs w:val="56"/>
                    </w:rPr>
                    <w:t xml:space="preserve"> pomůcek pro rehabilitaci, ergoterapii a vodoléčbu</w:t>
                  </w:r>
                </w:p>
                <w:p w:rsidR="00233568" w:rsidRPr="00C90DBC" w:rsidRDefault="00233568" w:rsidP="00210963">
                  <w:pPr>
                    <w:jc w:val="center"/>
                    <w:rPr>
                      <w:rFonts w:ascii="Arial" w:hAnsi="Arial" w:cs="Arial"/>
                      <w:b/>
                      <w:sz w:val="48"/>
                      <w:szCs w:val="56"/>
                    </w:rPr>
                  </w:pPr>
                  <w:r>
                    <w:rPr>
                      <w:rFonts w:ascii="Arial" w:hAnsi="Arial" w:cs="Arial"/>
                      <w:b/>
                      <w:sz w:val="48"/>
                      <w:szCs w:val="56"/>
                    </w:rPr>
                    <w:t>Domov Jandova</w:t>
                  </w:r>
                </w:p>
                <w:p w:rsidR="009161AF" w:rsidRDefault="009161AF">
                  <w:pPr>
                    <w:jc w:val="center"/>
                    <w:rPr>
                      <w:rFonts w:ascii="Tahoma" w:hAnsi="Tahoma" w:cs="Tahoma"/>
                      <w:b/>
                      <w:sz w:val="56"/>
                      <w:szCs w:val="56"/>
                    </w:rPr>
                  </w:pPr>
                </w:p>
                <w:p w:rsidR="009161AF" w:rsidRDefault="009161AF">
                  <w:pPr>
                    <w:jc w:val="center"/>
                  </w:pPr>
                </w:p>
              </w:txbxContent>
            </v:textbox>
          </v:shape>
        </w:pict>
      </w:r>
    </w:p>
    <w:p w:rsidR="00B61455" w:rsidRPr="00C90DBC" w:rsidRDefault="00B61455" w:rsidP="00FC4229">
      <w:pPr>
        <w:rPr>
          <w:rFonts w:ascii="Tahoma" w:hAnsi="Tahoma" w:cs="Tahoma"/>
          <w:b/>
          <w:sz w:val="22"/>
          <w:highlight w:val="yellow"/>
        </w:rPr>
      </w:pPr>
    </w:p>
    <w:p w:rsidR="00B61455" w:rsidRPr="00C90DBC" w:rsidRDefault="00B61455" w:rsidP="00FC4229">
      <w:pPr>
        <w:rPr>
          <w:rFonts w:ascii="Tahoma" w:hAnsi="Tahoma" w:cs="Tahoma"/>
          <w:b/>
          <w:sz w:val="22"/>
          <w:highlight w:val="yellow"/>
        </w:rPr>
      </w:pPr>
    </w:p>
    <w:p w:rsidR="0011677F" w:rsidRDefault="0011677F" w:rsidP="00FC4229">
      <w:pPr>
        <w:rPr>
          <w:rFonts w:ascii="Tahoma" w:hAnsi="Tahoma" w:cs="Tahoma"/>
          <w:b/>
          <w:highlight w:val="yellow"/>
        </w:rPr>
      </w:pPr>
    </w:p>
    <w:p w:rsidR="00B461B2" w:rsidRDefault="00B461B2" w:rsidP="00FC4229">
      <w:pPr>
        <w:rPr>
          <w:rFonts w:ascii="Tahoma" w:hAnsi="Tahoma" w:cs="Tahoma"/>
        </w:rPr>
      </w:pPr>
    </w:p>
    <w:p w:rsidR="00BB75A4" w:rsidRDefault="00BB75A4" w:rsidP="00FC4229">
      <w:pPr>
        <w:rPr>
          <w:rFonts w:ascii="Arial" w:hAnsi="Arial" w:cs="Arial"/>
          <w:b/>
        </w:rPr>
      </w:pPr>
    </w:p>
    <w:p w:rsidR="00BB75A4" w:rsidRDefault="00BB75A4" w:rsidP="00FC4229">
      <w:pPr>
        <w:rPr>
          <w:rFonts w:ascii="Arial" w:hAnsi="Arial" w:cs="Arial"/>
          <w:b/>
        </w:rPr>
      </w:pPr>
    </w:p>
    <w:p w:rsidR="00666314" w:rsidRDefault="00666314" w:rsidP="002E3A24">
      <w:pPr>
        <w:rPr>
          <w:rFonts w:ascii="Arial" w:hAnsi="Arial" w:cs="Arial"/>
        </w:rPr>
      </w:pPr>
    </w:p>
    <w:p w:rsidR="00233568" w:rsidRDefault="00233568" w:rsidP="002E3A24">
      <w:pPr>
        <w:rPr>
          <w:rFonts w:ascii="Arial" w:hAnsi="Arial" w:cs="Arial"/>
        </w:rPr>
      </w:pPr>
    </w:p>
    <w:p w:rsidR="00666314" w:rsidRDefault="002E3A24" w:rsidP="002E3A24">
      <w:pPr>
        <w:rPr>
          <w:rFonts w:ascii="Arial" w:hAnsi="Arial" w:cs="Arial"/>
        </w:rPr>
      </w:pPr>
      <w:r>
        <w:rPr>
          <w:rFonts w:ascii="Arial" w:hAnsi="Arial" w:cs="Arial"/>
        </w:rPr>
        <w:tab/>
      </w:r>
    </w:p>
    <w:p w:rsidR="00666314" w:rsidRPr="00C854FA" w:rsidRDefault="00666314" w:rsidP="00666314">
      <w:pPr>
        <w:rPr>
          <w:rFonts w:ascii="Arial" w:hAnsi="Arial" w:cs="Arial"/>
          <w:sz w:val="22"/>
        </w:rPr>
      </w:pPr>
      <w:r w:rsidRPr="00C854FA">
        <w:rPr>
          <w:rFonts w:ascii="Arial" w:hAnsi="Arial" w:cs="Arial"/>
          <w:b/>
          <w:sz w:val="22"/>
        </w:rPr>
        <w:t>VSE2e</w:t>
      </w:r>
      <w:r w:rsidRPr="00C854FA">
        <w:rPr>
          <w:rFonts w:ascii="Arial" w:hAnsi="Arial" w:cs="Arial"/>
          <w:sz w:val="22"/>
        </w:rPr>
        <w:tab/>
        <w:t>Vojtův stůl - jednomotorové lehátko s elektrickým nastavením výšky stolu</w:t>
      </w:r>
      <w:r w:rsidR="00EA0FF4" w:rsidRPr="00C854FA">
        <w:rPr>
          <w:rFonts w:ascii="Arial" w:hAnsi="Arial" w:cs="Arial"/>
          <w:sz w:val="22"/>
        </w:rPr>
        <w:t>,</w:t>
      </w:r>
    </w:p>
    <w:p w:rsidR="00EF04A2" w:rsidRPr="00C854FA" w:rsidRDefault="00EF04A2" w:rsidP="00EF04A2">
      <w:pPr>
        <w:rPr>
          <w:rFonts w:ascii="Arial" w:hAnsi="Arial" w:cs="Arial"/>
          <w:sz w:val="22"/>
        </w:rPr>
      </w:pPr>
      <w:r w:rsidRPr="00C854FA">
        <w:rPr>
          <w:rFonts w:ascii="Arial" w:hAnsi="Arial" w:cs="Arial"/>
          <w:sz w:val="22"/>
        </w:rPr>
        <w:t>stůj je určen především pro vojtovu metodu, ale jeho</w:t>
      </w:r>
      <w:r w:rsidR="00EA0FF4" w:rsidRPr="00C854FA">
        <w:rPr>
          <w:rFonts w:ascii="Arial" w:hAnsi="Arial" w:cs="Arial"/>
          <w:sz w:val="22"/>
        </w:rPr>
        <w:t xml:space="preserve"> využití je v celé rehabilitaci.</w:t>
      </w:r>
      <w:r w:rsidRPr="00C854FA">
        <w:rPr>
          <w:rFonts w:ascii="Arial" w:hAnsi="Arial" w:cs="Arial"/>
          <w:sz w:val="22"/>
        </w:rPr>
        <w:t xml:space="preserve">    </w:t>
      </w:r>
    </w:p>
    <w:p w:rsidR="00EF04A2" w:rsidRPr="00C854FA" w:rsidRDefault="00EF04A2" w:rsidP="00EF04A2">
      <w:pPr>
        <w:rPr>
          <w:rFonts w:ascii="Arial" w:hAnsi="Arial" w:cs="Arial"/>
          <w:sz w:val="22"/>
        </w:rPr>
      </w:pPr>
      <w:r w:rsidRPr="00C854FA">
        <w:rPr>
          <w:rFonts w:ascii="Arial" w:hAnsi="Arial" w:cs="Arial"/>
          <w:sz w:val="22"/>
        </w:rPr>
        <w:t xml:space="preserve"> 2</w:t>
      </w:r>
      <w:r w:rsidR="00EA0FF4" w:rsidRPr="00C854FA">
        <w:rPr>
          <w:rFonts w:ascii="Arial" w:hAnsi="Arial" w:cs="Arial"/>
          <w:sz w:val="22"/>
        </w:rPr>
        <w:t xml:space="preserve"> segmentové, </w:t>
      </w:r>
      <w:r w:rsidRPr="00C854FA">
        <w:rPr>
          <w:rFonts w:ascii="Arial" w:hAnsi="Arial" w:cs="Arial"/>
          <w:sz w:val="22"/>
        </w:rPr>
        <w:t>hlavový díl nastavitelný nahoru plynovou vzpěrou</w:t>
      </w:r>
      <w:r w:rsidR="00EA0FF4" w:rsidRPr="00C854FA">
        <w:rPr>
          <w:rFonts w:ascii="Arial" w:hAnsi="Arial" w:cs="Arial"/>
          <w:sz w:val="22"/>
        </w:rPr>
        <w:t>,</w:t>
      </w:r>
      <w:r w:rsidRPr="00C854FA">
        <w:rPr>
          <w:rFonts w:ascii="Arial" w:hAnsi="Arial" w:cs="Arial"/>
          <w:sz w:val="22"/>
        </w:rPr>
        <w:t xml:space="preserve">     </w:t>
      </w:r>
    </w:p>
    <w:p w:rsidR="00EF04A2" w:rsidRPr="00C854FA" w:rsidRDefault="00EF04A2" w:rsidP="00EF04A2">
      <w:pPr>
        <w:rPr>
          <w:rFonts w:ascii="Arial" w:hAnsi="Arial" w:cs="Arial"/>
          <w:sz w:val="22"/>
        </w:rPr>
      </w:pPr>
      <w:r w:rsidRPr="00C854FA">
        <w:rPr>
          <w:rFonts w:ascii="Arial" w:hAnsi="Arial" w:cs="Arial"/>
          <w:sz w:val="22"/>
        </w:rPr>
        <w:t xml:space="preserve">elektricky nastavitelná výška 50 -105 cm, rozměry: délka 200 cm, šířka 80 cm    </w:t>
      </w:r>
    </w:p>
    <w:p w:rsidR="00EF04A2" w:rsidRPr="00C854FA" w:rsidRDefault="00EF04A2" w:rsidP="00EF04A2">
      <w:pPr>
        <w:rPr>
          <w:rFonts w:ascii="Arial" w:hAnsi="Arial" w:cs="Arial"/>
          <w:sz w:val="22"/>
        </w:rPr>
      </w:pPr>
      <w:r w:rsidRPr="00C854FA">
        <w:rPr>
          <w:rFonts w:ascii="Arial" w:hAnsi="Arial" w:cs="Arial"/>
          <w:sz w:val="22"/>
        </w:rPr>
        <w:t xml:space="preserve">ruční ovladač elektromotoru </w:t>
      </w:r>
    </w:p>
    <w:p w:rsidR="00EF04A2" w:rsidRPr="00C854FA" w:rsidRDefault="00EF04A2" w:rsidP="00EF04A2">
      <w:pPr>
        <w:rPr>
          <w:rFonts w:ascii="Arial" w:hAnsi="Arial" w:cs="Arial"/>
          <w:sz w:val="22"/>
        </w:rPr>
      </w:pPr>
      <w:r w:rsidRPr="00C854FA">
        <w:rPr>
          <w:rFonts w:ascii="Arial" w:hAnsi="Arial" w:cs="Arial"/>
          <w:sz w:val="22"/>
        </w:rPr>
        <w:t>možnost objednat sníženou nástupní výšku 30 cm bez příplatku</w:t>
      </w:r>
    </w:p>
    <w:p w:rsidR="00EF04A2" w:rsidRPr="00C854FA" w:rsidRDefault="00851FF9" w:rsidP="00EF04A2">
      <w:pPr>
        <w:rPr>
          <w:rFonts w:ascii="Arial" w:hAnsi="Arial" w:cs="Arial"/>
          <w:sz w:val="22"/>
        </w:rPr>
      </w:pPr>
      <w:r>
        <w:rPr>
          <w:noProof/>
          <w:sz w:val="22"/>
        </w:rPr>
        <w:drawing>
          <wp:anchor distT="0" distB="0" distL="114300" distR="114300" simplePos="0" relativeHeight="251635712" behindDoc="0" locked="0" layoutInCell="1" allowOverlap="1">
            <wp:simplePos x="0" y="0"/>
            <wp:positionH relativeFrom="column">
              <wp:posOffset>1389380</wp:posOffset>
            </wp:positionH>
            <wp:positionV relativeFrom="paragraph">
              <wp:posOffset>52070</wp:posOffset>
            </wp:positionV>
            <wp:extent cx="2947035" cy="1964690"/>
            <wp:effectExtent l="19050" t="0" r="5715" b="0"/>
            <wp:wrapNone/>
            <wp:docPr id="36" name="obrázek 36" descr="https://www.allcb.cz/image.php?nid=11760&amp;oid=3192469&amp;width=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www.allcb.cz/image.php?nid=11760&amp;oid=3192469&amp;width=900"/>
                    <pic:cNvPicPr>
                      <a:picLocks noChangeAspect="1" noChangeArrowheads="1"/>
                    </pic:cNvPicPr>
                  </pic:nvPicPr>
                  <pic:blipFill>
                    <a:blip r:embed="rId7" r:link="rId8" cstate="print"/>
                    <a:srcRect/>
                    <a:stretch>
                      <a:fillRect/>
                    </a:stretch>
                  </pic:blipFill>
                  <pic:spPr bwMode="auto">
                    <a:xfrm>
                      <a:off x="0" y="0"/>
                      <a:ext cx="2947035" cy="1964690"/>
                    </a:xfrm>
                    <a:prstGeom prst="rect">
                      <a:avLst/>
                    </a:prstGeom>
                    <a:noFill/>
                    <a:ln w="9525">
                      <a:noFill/>
                      <a:miter lim="800000"/>
                      <a:headEnd/>
                      <a:tailEnd/>
                    </a:ln>
                  </pic:spPr>
                </pic:pic>
              </a:graphicData>
            </a:graphic>
          </wp:anchor>
        </w:drawing>
      </w: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EF04A2" w:rsidRPr="00C854FA" w:rsidRDefault="00EF04A2" w:rsidP="00666314">
      <w:pPr>
        <w:rPr>
          <w:rFonts w:ascii="Arial" w:hAnsi="Arial" w:cs="Arial"/>
          <w:sz w:val="22"/>
        </w:rPr>
      </w:pPr>
    </w:p>
    <w:p w:rsidR="00EF04A2" w:rsidRPr="00C854FA" w:rsidRDefault="00EF04A2" w:rsidP="00666314">
      <w:pPr>
        <w:rPr>
          <w:rFonts w:ascii="Arial" w:hAnsi="Arial" w:cs="Arial"/>
          <w:sz w:val="22"/>
        </w:rPr>
      </w:pPr>
    </w:p>
    <w:p w:rsidR="00EF04A2" w:rsidRPr="00C854FA" w:rsidRDefault="00EF04A2" w:rsidP="00666314">
      <w:pPr>
        <w:rPr>
          <w:rFonts w:ascii="Arial" w:hAnsi="Arial" w:cs="Arial"/>
          <w:sz w:val="22"/>
        </w:rPr>
      </w:pPr>
    </w:p>
    <w:p w:rsidR="00EF04A2" w:rsidRPr="00C854FA" w:rsidRDefault="00EF04A2" w:rsidP="00666314">
      <w:pPr>
        <w:rPr>
          <w:rFonts w:ascii="Arial" w:hAnsi="Arial" w:cs="Arial"/>
          <w:sz w:val="22"/>
        </w:rPr>
      </w:pPr>
    </w:p>
    <w:p w:rsidR="00EF04A2" w:rsidRPr="00C854FA" w:rsidRDefault="00EF04A2" w:rsidP="00666314">
      <w:pPr>
        <w:rPr>
          <w:rFonts w:ascii="Arial" w:hAnsi="Arial" w:cs="Arial"/>
          <w:sz w:val="22"/>
        </w:rPr>
      </w:pPr>
    </w:p>
    <w:p w:rsidR="00EF04A2" w:rsidRPr="00C854FA" w:rsidRDefault="00EF04A2" w:rsidP="00666314">
      <w:pPr>
        <w:rPr>
          <w:rFonts w:ascii="Arial" w:hAnsi="Arial" w:cs="Arial"/>
          <w:sz w:val="22"/>
        </w:rPr>
      </w:pPr>
    </w:p>
    <w:p w:rsidR="00EF04A2" w:rsidRPr="00C854FA" w:rsidRDefault="00EF04A2" w:rsidP="00666314">
      <w:pPr>
        <w:rPr>
          <w:rFonts w:ascii="Arial" w:hAnsi="Arial" w:cs="Arial"/>
          <w:sz w:val="22"/>
        </w:rPr>
      </w:pPr>
    </w:p>
    <w:p w:rsidR="00EF04A2" w:rsidRPr="00C854FA" w:rsidRDefault="00EF04A2" w:rsidP="00666314">
      <w:pPr>
        <w:rPr>
          <w:rFonts w:ascii="Arial" w:hAnsi="Arial" w:cs="Arial"/>
          <w:sz w:val="22"/>
        </w:rPr>
      </w:pPr>
    </w:p>
    <w:p w:rsidR="00EF04A2" w:rsidRPr="00C854FA" w:rsidRDefault="00EF04A2" w:rsidP="00666314">
      <w:pPr>
        <w:rPr>
          <w:rFonts w:ascii="Arial" w:hAnsi="Arial" w:cs="Arial"/>
          <w:sz w:val="22"/>
        </w:rPr>
      </w:pPr>
    </w:p>
    <w:p w:rsidR="00EF04A2" w:rsidRPr="00C854FA" w:rsidRDefault="00EF04A2" w:rsidP="00666314">
      <w:pPr>
        <w:rPr>
          <w:rFonts w:ascii="Arial" w:hAnsi="Arial" w:cs="Arial"/>
          <w:sz w:val="22"/>
        </w:rPr>
      </w:pPr>
    </w:p>
    <w:p w:rsidR="00C854FA" w:rsidRDefault="00C854FA" w:rsidP="00666314">
      <w:pPr>
        <w:rPr>
          <w:rFonts w:ascii="Arial" w:hAnsi="Arial" w:cs="Arial"/>
          <w:b/>
          <w:sz w:val="22"/>
        </w:rPr>
      </w:pPr>
    </w:p>
    <w:p w:rsidR="00C854FA" w:rsidRDefault="00C854FA" w:rsidP="00666314">
      <w:pPr>
        <w:rPr>
          <w:rFonts w:ascii="Arial" w:hAnsi="Arial" w:cs="Arial"/>
          <w:b/>
          <w:sz w:val="22"/>
        </w:rPr>
      </w:pPr>
    </w:p>
    <w:p w:rsidR="00666314" w:rsidRPr="00C854FA" w:rsidRDefault="00666314" w:rsidP="00666314">
      <w:pPr>
        <w:rPr>
          <w:rFonts w:ascii="Arial" w:hAnsi="Arial" w:cs="Arial"/>
          <w:sz w:val="22"/>
        </w:rPr>
      </w:pPr>
      <w:r w:rsidRPr="00C854FA">
        <w:rPr>
          <w:rFonts w:ascii="Arial" w:hAnsi="Arial" w:cs="Arial"/>
          <w:b/>
          <w:sz w:val="22"/>
        </w:rPr>
        <w:t>MMVI2</w:t>
      </w:r>
      <w:r w:rsidRPr="00C854FA">
        <w:rPr>
          <w:rFonts w:ascii="Arial" w:hAnsi="Arial" w:cs="Arial"/>
          <w:sz w:val="22"/>
        </w:rPr>
        <w:tab/>
        <w:t>Motorem poháněný léčebný pohybový přístroj</w:t>
      </w:r>
      <w:r w:rsidR="00EF04A2" w:rsidRPr="00C854FA">
        <w:rPr>
          <w:rFonts w:ascii="Arial" w:hAnsi="Arial" w:cs="Arial"/>
          <w:sz w:val="22"/>
        </w:rPr>
        <w:t xml:space="preserve"> – motomed,</w:t>
      </w:r>
    </w:p>
    <w:p w:rsidR="00EF04A2" w:rsidRPr="00C854FA" w:rsidRDefault="00EF04A2" w:rsidP="00666314">
      <w:pPr>
        <w:rPr>
          <w:rFonts w:ascii="Arial" w:hAnsi="Arial" w:cs="Arial"/>
          <w:sz w:val="22"/>
        </w:rPr>
      </w:pPr>
      <w:r w:rsidRPr="00C854FA">
        <w:rPr>
          <w:rFonts w:ascii="Arial" w:hAnsi="Arial" w:cs="Arial"/>
          <w:sz w:val="22"/>
        </w:rPr>
        <w:t>umožňuje: pasivní trénink - asistovaný trénink (cvičení servo) - aktivní trénink - trénink symetrie. Vybavení: - bezpečnostní chodidlové podložky - možnost nastavení poloměru pedálů (7cm nebo 12,5cm) - držák pro ruce - pojezdové kolečka (13cm) - kvalitní celokovová konstrukce - velmi dobrá stabilita. Aktivní trénink s volitelnou zátěží  1-12, cvičení symetrie nohou. Regulování rychlosti od 0-60 ot./min., regulování hranice síly motoru (1-15 Nm), nastavení doby terapie (0-120 minut), plynulý rozjezd a zastavení.</w:t>
      </w:r>
    </w:p>
    <w:p w:rsidR="00EF04A2" w:rsidRPr="00C854FA" w:rsidRDefault="00851FF9" w:rsidP="00666314">
      <w:pPr>
        <w:rPr>
          <w:rFonts w:ascii="Arial" w:hAnsi="Arial" w:cs="Arial"/>
          <w:sz w:val="22"/>
        </w:rPr>
      </w:pPr>
      <w:r>
        <w:rPr>
          <w:noProof/>
          <w:sz w:val="22"/>
        </w:rPr>
        <w:drawing>
          <wp:anchor distT="0" distB="0" distL="114300" distR="114300" simplePos="0" relativeHeight="251636736" behindDoc="0" locked="0" layoutInCell="1" allowOverlap="1">
            <wp:simplePos x="0" y="0"/>
            <wp:positionH relativeFrom="column">
              <wp:posOffset>755015</wp:posOffset>
            </wp:positionH>
            <wp:positionV relativeFrom="paragraph">
              <wp:posOffset>67945</wp:posOffset>
            </wp:positionV>
            <wp:extent cx="1675130" cy="1776730"/>
            <wp:effectExtent l="19050" t="0" r="1270" b="0"/>
            <wp:wrapNone/>
            <wp:docPr id="37" name="obrázek 37" descr="http://www.motomed.cz/medizin_bilder/bilder_de/themen_01/geraete_01/viva2/viva2%20fra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www.motomed.cz/medizin_bilder/bilder_de/themen_01/geraete_01/viva2/viva2%20frau.jpg"/>
                    <pic:cNvPicPr>
                      <a:picLocks noChangeAspect="1" noChangeArrowheads="1"/>
                    </pic:cNvPicPr>
                  </pic:nvPicPr>
                  <pic:blipFill>
                    <a:blip r:embed="rId9" r:link="rId10" cstate="print"/>
                    <a:srcRect/>
                    <a:stretch>
                      <a:fillRect/>
                    </a:stretch>
                  </pic:blipFill>
                  <pic:spPr bwMode="auto">
                    <a:xfrm>
                      <a:off x="0" y="0"/>
                      <a:ext cx="1675130" cy="1776730"/>
                    </a:xfrm>
                    <a:prstGeom prst="rect">
                      <a:avLst/>
                    </a:prstGeom>
                    <a:noFill/>
                    <a:ln w="9525">
                      <a:noFill/>
                      <a:miter lim="800000"/>
                      <a:headEnd/>
                      <a:tailEnd/>
                    </a:ln>
                  </pic:spPr>
                </pic:pic>
              </a:graphicData>
            </a:graphic>
          </wp:anchor>
        </w:drawing>
      </w:r>
    </w:p>
    <w:p w:rsidR="00EF04A2" w:rsidRPr="00C854FA" w:rsidRDefault="00851FF9" w:rsidP="00666314">
      <w:pPr>
        <w:rPr>
          <w:rFonts w:ascii="Arial" w:hAnsi="Arial" w:cs="Arial"/>
          <w:sz w:val="22"/>
        </w:rPr>
      </w:pPr>
      <w:r>
        <w:rPr>
          <w:noProof/>
          <w:sz w:val="22"/>
        </w:rPr>
        <w:drawing>
          <wp:anchor distT="0" distB="0" distL="114300" distR="114300" simplePos="0" relativeHeight="251637760" behindDoc="0" locked="0" layoutInCell="1" allowOverlap="1">
            <wp:simplePos x="0" y="0"/>
            <wp:positionH relativeFrom="column">
              <wp:posOffset>2920365</wp:posOffset>
            </wp:positionH>
            <wp:positionV relativeFrom="paragraph">
              <wp:posOffset>155575</wp:posOffset>
            </wp:positionV>
            <wp:extent cx="2594610" cy="1257935"/>
            <wp:effectExtent l="19050" t="0" r="0" b="0"/>
            <wp:wrapNone/>
            <wp:docPr id="38" name="obrázek 38" descr="http://www.motomed.cz/medizin_bilder/bilder_de/themen_01/geraete_01/viva2/displ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www.motomed.cz/medizin_bilder/bilder_de/themen_01/geraete_01/viva2/display.jpg"/>
                    <pic:cNvPicPr>
                      <a:picLocks noChangeAspect="1" noChangeArrowheads="1"/>
                    </pic:cNvPicPr>
                  </pic:nvPicPr>
                  <pic:blipFill>
                    <a:blip r:embed="rId11" r:link="rId12" cstate="print"/>
                    <a:srcRect/>
                    <a:stretch>
                      <a:fillRect/>
                    </a:stretch>
                  </pic:blipFill>
                  <pic:spPr bwMode="auto">
                    <a:xfrm>
                      <a:off x="0" y="0"/>
                      <a:ext cx="2594610" cy="1257935"/>
                    </a:xfrm>
                    <a:prstGeom prst="rect">
                      <a:avLst/>
                    </a:prstGeom>
                    <a:noFill/>
                    <a:ln w="9525">
                      <a:noFill/>
                      <a:miter lim="800000"/>
                      <a:headEnd/>
                      <a:tailEnd/>
                    </a:ln>
                  </pic:spPr>
                </pic:pic>
              </a:graphicData>
            </a:graphic>
          </wp:anchor>
        </w:drawing>
      </w:r>
    </w:p>
    <w:p w:rsidR="00EF04A2" w:rsidRPr="00C854FA" w:rsidRDefault="00EF04A2" w:rsidP="00666314">
      <w:pPr>
        <w:rPr>
          <w:rFonts w:ascii="Arial" w:hAnsi="Arial" w:cs="Arial"/>
          <w:sz w:val="22"/>
        </w:rPr>
      </w:pPr>
    </w:p>
    <w:p w:rsidR="00EF04A2" w:rsidRPr="00C854FA" w:rsidRDefault="00EF04A2" w:rsidP="00666314">
      <w:pPr>
        <w:rPr>
          <w:rFonts w:ascii="Arial" w:hAnsi="Arial" w:cs="Arial"/>
          <w:sz w:val="22"/>
        </w:rPr>
      </w:pPr>
    </w:p>
    <w:p w:rsidR="00EF04A2" w:rsidRPr="00C854FA" w:rsidRDefault="00EF04A2" w:rsidP="00666314">
      <w:pPr>
        <w:rPr>
          <w:rFonts w:ascii="Arial" w:hAnsi="Arial" w:cs="Arial"/>
          <w:sz w:val="22"/>
        </w:rPr>
      </w:pPr>
    </w:p>
    <w:p w:rsidR="00EF04A2" w:rsidRPr="00C854FA" w:rsidRDefault="00EF04A2" w:rsidP="00666314">
      <w:pPr>
        <w:rPr>
          <w:rFonts w:ascii="Arial" w:hAnsi="Arial" w:cs="Arial"/>
          <w:sz w:val="22"/>
        </w:rPr>
      </w:pPr>
    </w:p>
    <w:p w:rsidR="00EF04A2" w:rsidRPr="00C854FA" w:rsidRDefault="00EF04A2" w:rsidP="00666314">
      <w:pPr>
        <w:rPr>
          <w:rFonts w:ascii="Arial" w:hAnsi="Arial" w:cs="Arial"/>
          <w:sz w:val="22"/>
        </w:rPr>
      </w:pPr>
    </w:p>
    <w:p w:rsidR="00EF04A2" w:rsidRPr="00C854FA" w:rsidRDefault="00EF04A2"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EA0FF4" w:rsidRPr="00C854FA" w:rsidRDefault="00EA0FF4" w:rsidP="00666314">
      <w:pPr>
        <w:rPr>
          <w:rFonts w:ascii="Arial" w:hAnsi="Arial" w:cs="Arial"/>
          <w:sz w:val="22"/>
        </w:rPr>
      </w:pPr>
    </w:p>
    <w:p w:rsidR="00C854FA" w:rsidRDefault="00C854FA" w:rsidP="00666314">
      <w:pPr>
        <w:rPr>
          <w:rFonts w:ascii="Arial" w:hAnsi="Arial" w:cs="Arial"/>
          <w:b/>
          <w:sz w:val="22"/>
        </w:rPr>
      </w:pPr>
    </w:p>
    <w:p w:rsidR="00666314" w:rsidRPr="00C854FA" w:rsidRDefault="00666314" w:rsidP="00666314">
      <w:pPr>
        <w:rPr>
          <w:rFonts w:ascii="Arial" w:hAnsi="Arial" w:cs="Arial"/>
          <w:sz w:val="22"/>
        </w:rPr>
      </w:pPr>
      <w:r w:rsidRPr="00C854FA">
        <w:rPr>
          <w:rFonts w:ascii="Arial" w:hAnsi="Arial" w:cs="Arial"/>
          <w:b/>
          <w:sz w:val="22"/>
        </w:rPr>
        <w:lastRenderedPageBreak/>
        <w:t>MMGR</w:t>
      </w:r>
      <w:r w:rsidRPr="00C854FA">
        <w:rPr>
          <w:rFonts w:ascii="Arial" w:hAnsi="Arial" w:cs="Arial"/>
          <w:sz w:val="22"/>
        </w:rPr>
        <w:tab/>
        <w:t>Motorem poháněný léčebný pohybový přístroj (pro děti)</w:t>
      </w:r>
      <w:r w:rsidR="00EF04A2" w:rsidRPr="00C854FA">
        <w:rPr>
          <w:rFonts w:ascii="Arial" w:hAnsi="Arial" w:cs="Arial"/>
          <w:sz w:val="22"/>
        </w:rPr>
        <w:t xml:space="preserve"> – motomed,</w:t>
      </w:r>
    </w:p>
    <w:p w:rsidR="00EF04A2" w:rsidRPr="00C854FA" w:rsidRDefault="00EF04A2" w:rsidP="00666314">
      <w:pPr>
        <w:rPr>
          <w:rFonts w:ascii="Arial" w:hAnsi="Arial" w:cs="Arial"/>
          <w:sz w:val="22"/>
        </w:rPr>
      </w:pPr>
      <w:r w:rsidRPr="00C854FA">
        <w:rPr>
          <w:rFonts w:ascii="Arial" w:hAnsi="Arial" w:cs="Arial"/>
          <w:sz w:val="22"/>
        </w:rPr>
        <w:t xml:space="preserve">umožňuje: pasivní trénink - asistovaný trénink (cvičení servo) - aktivní trénink - trénink symetrie. </w:t>
      </w:r>
      <w:r w:rsidR="00AA0992" w:rsidRPr="00C854FA">
        <w:rPr>
          <w:rFonts w:ascii="Arial" w:hAnsi="Arial" w:cs="Arial"/>
          <w:sz w:val="22"/>
        </w:rPr>
        <w:t>K</w:t>
      </w:r>
      <w:r w:rsidRPr="00C854FA">
        <w:rPr>
          <w:rFonts w:ascii="Arial" w:hAnsi="Arial" w:cs="Arial"/>
          <w:sz w:val="22"/>
        </w:rPr>
        <w:t>valitní celokovová konstrukce - velmi dobrá stabilita. Aktiv</w:t>
      </w:r>
      <w:r w:rsidR="00AA0992" w:rsidRPr="00C854FA">
        <w:rPr>
          <w:rFonts w:ascii="Arial" w:hAnsi="Arial" w:cs="Arial"/>
          <w:sz w:val="22"/>
        </w:rPr>
        <w:t>ní trénink s volitelnou zátěží</w:t>
      </w:r>
      <w:r w:rsidRPr="00C854FA">
        <w:rPr>
          <w:rFonts w:ascii="Arial" w:hAnsi="Arial" w:cs="Arial"/>
          <w:sz w:val="22"/>
        </w:rPr>
        <w:t xml:space="preserve">, cvičení symetrie nohou. Regulování rychlosti, </w:t>
      </w:r>
      <w:r w:rsidR="00AA0992" w:rsidRPr="00C854FA">
        <w:rPr>
          <w:rFonts w:ascii="Arial" w:hAnsi="Arial" w:cs="Arial"/>
          <w:sz w:val="22"/>
        </w:rPr>
        <w:t>regulování hranice síly motoru</w:t>
      </w:r>
      <w:r w:rsidRPr="00C854FA">
        <w:rPr>
          <w:rFonts w:ascii="Arial" w:hAnsi="Arial" w:cs="Arial"/>
          <w:sz w:val="22"/>
        </w:rPr>
        <w:t>, nastavení doby terapie, plynulý rozjezd a zastavení.</w:t>
      </w:r>
    </w:p>
    <w:p w:rsidR="00AA0992" w:rsidRPr="00C854FA" w:rsidRDefault="00AA0992" w:rsidP="00AA0992">
      <w:pPr>
        <w:rPr>
          <w:rFonts w:ascii="Arial" w:hAnsi="Arial" w:cs="Arial"/>
          <w:sz w:val="22"/>
        </w:rPr>
      </w:pPr>
      <w:r w:rsidRPr="00C854FA">
        <w:rPr>
          <w:rFonts w:ascii="Arial" w:hAnsi="Arial" w:cs="Arial"/>
          <w:sz w:val="22"/>
        </w:rPr>
        <w:t>Vnitřní vzdálenost mezi pedály je u tohoto přístroje jen 12 cm, proto se hodí i pro velmi malý rozkrok, osa pedálů se dá plynule nastavit do výšky od 26 do 46 cm. Z toho důvodu se přístroj dá přizpůsobit různým výškám vozíčku, sedaček a růstu dětí.</w:t>
      </w:r>
    </w:p>
    <w:p w:rsidR="00AA0992" w:rsidRPr="00C854FA" w:rsidRDefault="00851FF9" w:rsidP="00AA0992">
      <w:pPr>
        <w:rPr>
          <w:rFonts w:ascii="Arial" w:hAnsi="Arial" w:cs="Arial"/>
          <w:sz w:val="22"/>
        </w:rPr>
      </w:pPr>
      <w:r>
        <w:rPr>
          <w:noProof/>
          <w:sz w:val="22"/>
        </w:rPr>
        <w:drawing>
          <wp:anchor distT="0" distB="0" distL="114300" distR="114300" simplePos="0" relativeHeight="251638784" behindDoc="0" locked="0" layoutInCell="1" allowOverlap="1">
            <wp:simplePos x="0" y="0"/>
            <wp:positionH relativeFrom="column">
              <wp:posOffset>485140</wp:posOffset>
            </wp:positionH>
            <wp:positionV relativeFrom="paragraph">
              <wp:posOffset>130810</wp:posOffset>
            </wp:positionV>
            <wp:extent cx="2098040" cy="2098040"/>
            <wp:effectExtent l="19050" t="0" r="0" b="0"/>
            <wp:wrapNone/>
            <wp:docPr id="39" name="obrázek 39" descr="MOTOmed gracile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MOTOmed gracile12"/>
                    <pic:cNvPicPr>
                      <a:picLocks noChangeAspect="1" noChangeArrowheads="1"/>
                    </pic:cNvPicPr>
                  </pic:nvPicPr>
                  <pic:blipFill>
                    <a:blip r:embed="rId13" r:link="rId14" cstate="print"/>
                    <a:srcRect/>
                    <a:stretch>
                      <a:fillRect/>
                    </a:stretch>
                  </pic:blipFill>
                  <pic:spPr bwMode="auto">
                    <a:xfrm>
                      <a:off x="0" y="0"/>
                      <a:ext cx="2098040" cy="2098040"/>
                    </a:xfrm>
                    <a:prstGeom prst="rect">
                      <a:avLst/>
                    </a:prstGeom>
                    <a:noFill/>
                    <a:ln w="9525">
                      <a:noFill/>
                      <a:miter lim="800000"/>
                      <a:headEnd/>
                      <a:tailEnd/>
                    </a:ln>
                  </pic:spPr>
                </pic:pic>
              </a:graphicData>
            </a:graphic>
          </wp:anchor>
        </w:drawing>
      </w:r>
    </w:p>
    <w:p w:rsidR="00AA0992" w:rsidRPr="00C854FA" w:rsidRDefault="00851FF9" w:rsidP="00AA0992">
      <w:pPr>
        <w:rPr>
          <w:rFonts w:ascii="Arial" w:hAnsi="Arial" w:cs="Arial"/>
          <w:sz w:val="22"/>
        </w:rPr>
      </w:pPr>
      <w:r>
        <w:rPr>
          <w:noProof/>
          <w:sz w:val="22"/>
        </w:rPr>
        <w:drawing>
          <wp:anchor distT="0" distB="0" distL="114300" distR="114300" simplePos="0" relativeHeight="251639808" behindDoc="0" locked="0" layoutInCell="1" allowOverlap="1">
            <wp:simplePos x="0" y="0"/>
            <wp:positionH relativeFrom="column">
              <wp:posOffset>3025775</wp:posOffset>
            </wp:positionH>
            <wp:positionV relativeFrom="paragraph">
              <wp:posOffset>90170</wp:posOffset>
            </wp:positionV>
            <wp:extent cx="1588135" cy="1905635"/>
            <wp:effectExtent l="19050" t="0" r="0" b="0"/>
            <wp:wrapNone/>
            <wp:docPr id="40" name="obrázek 40" descr="http://www.motomed.cz/medizin_bilder/filme_de/gracile_verstell_mov_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www.motomed.cz/medizin_bilder/filme_de/gracile_verstell_mov_01.gif"/>
                    <pic:cNvPicPr>
                      <a:picLocks noChangeAspect="1" noChangeArrowheads="1"/>
                    </pic:cNvPicPr>
                  </pic:nvPicPr>
                  <pic:blipFill>
                    <a:blip r:embed="rId15" r:link="rId16" cstate="print"/>
                    <a:srcRect/>
                    <a:stretch>
                      <a:fillRect/>
                    </a:stretch>
                  </pic:blipFill>
                  <pic:spPr bwMode="auto">
                    <a:xfrm>
                      <a:off x="0" y="0"/>
                      <a:ext cx="1588135" cy="1905635"/>
                    </a:xfrm>
                    <a:prstGeom prst="rect">
                      <a:avLst/>
                    </a:prstGeom>
                    <a:noFill/>
                    <a:ln w="9525">
                      <a:noFill/>
                      <a:miter lim="800000"/>
                      <a:headEnd/>
                      <a:tailEnd/>
                    </a:ln>
                  </pic:spPr>
                </pic:pic>
              </a:graphicData>
            </a:graphic>
          </wp:anchor>
        </w:drawing>
      </w:r>
    </w:p>
    <w:p w:rsidR="00AA0992" w:rsidRPr="00C854FA" w:rsidRDefault="00AA0992" w:rsidP="00AA0992">
      <w:pPr>
        <w:rPr>
          <w:rFonts w:ascii="Arial" w:hAnsi="Arial" w:cs="Arial"/>
          <w:sz w:val="22"/>
        </w:rPr>
      </w:pPr>
    </w:p>
    <w:p w:rsidR="00AA0992" w:rsidRPr="00C854FA" w:rsidRDefault="00AA0992" w:rsidP="00AA0992">
      <w:pPr>
        <w:rPr>
          <w:rFonts w:ascii="Arial" w:hAnsi="Arial" w:cs="Arial"/>
          <w:sz w:val="22"/>
        </w:rPr>
      </w:pPr>
    </w:p>
    <w:p w:rsidR="00AA0992" w:rsidRPr="00C854FA" w:rsidRDefault="00AA0992" w:rsidP="00AA0992">
      <w:pPr>
        <w:rPr>
          <w:rFonts w:ascii="Arial" w:hAnsi="Arial" w:cs="Arial"/>
          <w:sz w:val="22"/>
        </w:rPr>
      </w:pPr>
    </w:p>
    <w:p w:rsidR="00AA0992" w:rsidRPr="00C854FA" w:rsidRDefault="00AA0992" w:rsidP="00AA0992">
      <w:pPr>
        <w:rPr>
          <w:rFonts w:ascii="Arial" w:hAnsi="Arial" w:cs="Arial"/>
          <w:sz w:val="22"/>
        </w:rPr>
      </w:pPr>
    </w:p>
    <w:p w:rsidR="00AA0992" w:rsidRPr="00C854FA" w:rsidRDefault="00AA0992" w:rsidP="00AA0992">
      <w:pPr>
        <w:rPr>
          <w:rFonts w:ascii="Arial" w:hAnsi="Arial" w:cs="Arial"/>
          <w:sz w:val="22"/>
        </w:rPr>
      </w:pPr>
    </w:p>
    <w:p w:rsidR="00666314" w:rsidRPr="00C854FA" w:rsidRDefault="00666314" w:rsidP="00666314">
      <w:pPr>
        <w:rPr>
          <w:rFonts w:ascii="Arial" w:hAnsi="Arial" w:cs="Arial"/>
          <w:sz w:val="22"/>
        </w:rPr>
      </w:pPr>
    </w:p>
    <w:p w:rsidR="00AA0992" w:rsidRPr="00C854FA" w:rsidRDefault="00AA0992" w:rsidP="00666314">
      <w:pPr>
        <w:rPr>
          <w:rFonts w:ascii="Arial" w:hAnsi="Arial" w:cs="Arial"/>
          <w:sz w:val="22"/>
        </w:rPr>
      </w:pPr>
    </w:p>
    <w:p w:rsidR="00AA0992" w:rsidRPr="00C854FA" w:rsidRDefault="00AA0992" w:rsidP="00666314">
      <w:pPr>
        <w:rPr>
          <w:rFonts w:ascii="Arial" w:hAnsi="Arial" w:cs="Arial"/>
          <w:sz w:val="22"/>
        </w:rPr>
      </w:pPr>
    </w:p>
    <w:p w:rsidR="00AA0992" w:rsidRPr="00C854FA" w:rsidRDefault="00AA0992" w:rsidP="00666314">
      <w:pPr>
        <w:rPr>
          <w:rFonts w:ascii="Arial" w:hAnsi="Arial" w:cs="Arial"/>
          <w:sz w:val="22"/>
        </w:rPr>
      </w:pPr>
    </w:p>
    <w:p w:rsidR="00AA0992" w:rsidRPr="00C854FA" w:rsidRDefault="00AA0992" w:rsidP="00666314">
      <w:pPr>
        <w:rPr>
          <w:rFonts w:ascii="Arial" w:hAnsi="Arial" w:cs="Arial"/>
          <w:sz w:val="22"/>
        </w:rPr>
      </w:pPr>
    </w:p>
    <w:p w:rsidR="00AA0992" w:rsidRPr="00C854FA" w:rsidRDefault="00AA0992"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r w:rsidRPr="00C854FA">
        <w:rPr>
          <w:rFonts w:ascii="Arial" w:hAnsi="Arial" w:cs="Arial"/>
          <w:b/>
          <w:sz w:val="22"/>
        </w:rPr>
        <w:t>AIRPC</w:t>
      </w:r>
      <w:r w:rsidRPr="00C854FA">
        <w:rPr>
          <w:rFonts w:ascii="Arial" w:hAnsi="Arial" w:cs="Arial"/>
          <w:sz w:val="22"/>
        </w:rPr>
        <w:tab/>
        <w:t>Cvičební podložka, 1850x15x1000mm</w:t>
      </w:r>
      <w:r w:rsidR="00AA0992" w:rsidRPr="00C854FA">
        <w:rPr>
          <w:rFonts w:ascii="Arial" w:hAnsi="Arial" w:cs="Arial"/>
          <w:sz w:val="22"/>
        </w:rPr>
        <w:t>,</w:t>
      </w:r>
    </w:p>
    <w:p w:rsidR="00AA0992" w:rsidRPr="00C854FA" w:rsidRDefault="00AA0992" w:rsidP="00AA0992">
      <w:pPr>
        <w:rPr>
          <w:rFonts w:ascii="Arial" w:hAnsi="Arial" w:cs="Arial"/>
          <w:sz w:val="22"/>
        </w:rPr>
      </w:pPr>
      <w:r w:rsidRPr="00C854FA">
        <w:rPr>
          <w:rFonts w:ascii="Arial" w:hAnsi="Arial" w:cs="Arial"/>
          <w:sz w:val="22"/>
        </w:rPr>
        <w:t>využití při rehabilitaci, posilování, józe, gymnastice a jiných sportovních aktivitách. Podložky jsou vyrobeny z neporezního, protiskluzového, antibakteriálního materiálu a proto nevstřebávají žádné nečistoty ani vlhkost. Nepůsobí popáleniny. Oboustranně použitelné. Vhodné pro cvičení do bazénů. Hmotnost: cca 3,8 kg.</w:t>
      </w:r>
    </w:p>
    <w:p w:rsidR="00666314" w:rsidRPr="00C854FA" w:rsidRDefault="00851FF9" w:rsidP="00666314">
      <w:pPr>
        <w:rPr>
          <w:rFonts w:ascii="Arial" w:hAnsi="Arial" w:cs="Arial"/>
          <w:sz w:val="22"/>
        </w:rPr>
      </w:pPr>
      <w:r>
        <w:rPr>
          <w:noProof/>
          <w:sz w:val="22"/>
        </w:rPr>
        <w:drawing>
          <wp:anchor distT="0" distB="0" distL="114300" distR="114300" simplePos="0" relativeHeight="251640832" behindDoc="0" locked="0" layoutInCell="1" allowOverlap="1">
            <wp:simplePos x="0" y="0"/>
            <wp:positionH relativeFrom="column">
              <wp:posOffset>1525270</wp:posOffset>
            </wp:positionH>
            <wp:positionV relativeFrom="paragraph">
              <wp:posOffset>19050</wp:posOffset>
            </wp:positionV>
            <wp:extent cx="1742440" cy="956310"/>
            <wp:effectExtent l="19050" t="0" r="0" b="0"/>
            <wp:wrapNone/>
            <wp:docPr id="41" name="obrázek 41" descr="Airex podložka Corona, modrá, 185x100x1,5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Airex podložka Corona, modrá, 185x100x1,5 cm"/>
                    <pic:cNvPicPr>
                      <a:picLocks noChangeAspect="1" noChangeArrowheads="1"/>
                    </pic:cNvPicPr>
                  </pic:nvPicPr>
                  <pic:blipFill>
                    <a:blip r:embed="rId17" r:link="rId18" cstate="print"/>
                    <a:srcRect t="5237" b="4237"/>
                    <a:stretch>
                      <a:fillRect/>
                    </a:stretch>
                  </pic:blipFill>
                  <pic:spPr bwMode="auto">
                    <a:xfrm>
                      <a:off x="0" y="0"/>
                      <a:ext cx="1742440" cy="956310"/>
                    </a:xfrm>
                    <a:prstGeom prst="rect">
                      <a:avLst/>
                    </a:prstGeom>
                    <a:noFill/>
                    <a:ln w="9525">
                      <a:noFill/>
                      <a:miter lim="800000"/>
                      <a:headEnd/>
                      <a:tailEnd/>
                    </a:ln>
                  </pic:spPr>
                </pic:pic>
              </a:graphicData>
            </a:graphic>
          </wp:anchor>
        </w:drawing>
      </w:r>
    </w:p>
    <w:p w:rsidR="00666314" w:rsidRPr="00C854FA" w:rsidRDefault="00666314" w:rsidP="00666314">
      <w:pPr>
        <w:rPr>
          <w:rFonts w:ascii="Arial" w:hAnsi="Arial" w:cs="Arial"/>
          <w:sz w:val="22"/>
        </w:rPr>
      </w:pPr>
    </w:p>
    <w:p w:rsidR="00AA0992" w:rsidRPr="00C854FA" w:rsidRDefault="00AA0992" w:rsidP="00666314">
      <w:pPr>
        <w:rPr>
          <w:rFonts w:ascii="Arial" w:hAnsi="Arial" w:cs="Arial"/>
          <w:sz w:val="22"/>
        </w:rPr>
      </w:pPr>
    </w:p>
    <w:p w:rsidR="00AA0992" w:rsidRPr="00C854FA" w:rsidRDefault="00AA0992" w:rsidP="00666314">
      <w:pPr>
        <w:rPr>
          <w:rFonts w:ascii="Arial" w:hAnsi="Arial" w:cs="Arial"/>
          <w:sz w:val="22"/>
        </w:rPr>
      </w:pPr>
    </w:p>
    <w:p w:rsidR="00AA0992" w:rsidRPr="00C854FA" w:rsidRDefault="00AA0992" w:rsidP="00666314">
      <w:pPr>
        <w:rPr>
          <w:rFonts w:ascii="Arial" w:hAnsi="Arial" w:cs="Arial"/>
          <w:sz w:val="22"/>
        </w:rPr>
      </w:pPr>
    </w:p>
    <w:p w:rsidR="00AA0992" w:rsidRPr="00C854FA" w:rsidRDefault="00AA0992" w:rsidP="00666314">
      <w:pPr>
        <w:rPr>
          <w:rFonts w:ascii="Arial" w:hAnsi="Arial" w:cs="Arial"/>
          <w:sz w:val="22"/>
        </w:rPr>
      </w:pPr>
    </w:p>
    <w:p w:rsidR="000E630C" w:rsidRPr="00C854FA" w:rsidRDefault="000E630C" w:rsidP="00666314">
      <w:pPr>
        <w:rPr>
          <w:rFonts w:ascii="Arial" w:hAnsi="Arial" w:cs="Arial"/>
          <w:b/>
          <w:sz w:val="22"/>
        </w:rPr>
      </w:pPr>
    </w:p>
    <w:p w:rsidR="00666314" w:rsidRPr="00C854FA" w:rsidRDefault="00666314" w:rsidP="00666314">
      <w:pPr>
        <w:rPr>
          <w:rFonts w:ascii="Arial" w:hAnsi="Arial" w:cs="Arial"/>
          <w:sz w:val="22"/>
        </w:rPr>
      </w:pPr>
      <w:r w:rsidRPr="00C854FA">
        <w:rPr>
          <w:rFonts w:ascii="Arial" w:hAnsi="Arial" w:cs="Arial"/>
          <w:b/>
          <w:sz w:val="22"/>
        </w:rPr>
        <w:t>AIRBAL</w:t>
      </w:r>
      <w:r w:rsidRPr="00C854FA">
        <w:rPr>
          <w:rFonts w:ascii="Arial" w:hAnsi="Arial" w:cs="Arial"/>
          <w:sz w:val="22"/>
        </w:rPr>
        <w:tab/>
        <w:t>Balanční podložka, 500x60x410mm</w:t>
      </w:r>
      <w:r w:rsidR="00AA0992" w:rsidRPr="00C854FA">
        <w:rPr>
          <w:rFonts w:ascii="Arial" w:hAnsi="Arial" w:cs="Arial"/>
          <w:sz w:val="22"/>
        </w:rPr>
        <w:t>,</w:t>
      </w:r>
    </w:p>
    <w:p w:rsidR="00AA0992" w:rsidRPr="00C854FA" w:rsidRDefault="00851FF9" w:rsidP="00AA0992">
      <w:pPr>
        <w:rPr>
          <w:rFonts w:ascii="Arial" w:hAnsi="Arial" w:cs="Arial"/>
          <w:sz w:val="22"/>
        </w:rPr>
      </w:pPr>
      <w:r>
        <w:rPr>
          <w:noProof/>
          <w:sz w:val="22"/>
        </w:rPr>
        <w:drawing>
          <wp:anchor distT="0" distB="0" distL="114300" distR="114300" simplePos="0" relativeHeight="251641856" behindDoc="0" locked="0" layoutInCell="1" allowOverlap="1">
            <wp:simplePos x="0" y="0"/>
            <wp:positionH relativeFrom="column">
              <wp:posOffset>2053590</wp:posOffset>
            </wp:positionH>
            <wp:positionV relativeFrom="paragraph">
              <wp:posOffset>628015</wp:posOffset>
            </wp:positionV>
            <wp:extent cx="1704975" cy="907415"/>
            <wp:effectExtent l="19050" t="0" r="9525" b="0"/>
            <wp:wrapNone/>
            <wp:docPr id="42" name="obrázek 42" descr="Balanční podložka AIREX Balance pad Elite, 50x41x6cm - 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Balanční podložka AIREX Balance pad Elite, 50x41x6cm - r�..."/>
                    <pic:cNvPicPr>
                      <a:picLocks noChangeAspect="1" noChangeArrowheads="1"/>
                    </pic:cNvPicPr>
                  </pic:nvPicPr>
                  <pic:blipFill>
                    <a:blip r:embed="rId19" r:link="rId20" cstate="print"/>
                    <a:srcRect t="8797" b="11400"/>
                    <a:stretch>
                      <a:fillRect/>
                    </a:stretch>
                  </pic:blipFill>
                  <pic:spPr bwMode="auto">
                    <a:xfrm>
                      <a:off x="0" y="0"/>
                      <a:ext cx="1704975" cy="907415"/>
                    </a:xfrm>
                    <a:prstGeom prst="rect">
                      <a:avLst/>
                    </a:prstGeom>
                    <a:noFill/>
                    <a:ln w="9525">
                      <a:noFill/>
                      <a:miter lim="800000"/>
                      <a:headEnd/>
                      <a:tailEnd/>
                    </a:ln>
                  </pic:spPr>
                </pic:pic>
              </a:graphicData>
            </a:graphic>
          </wp:anchor>
        </w:drawing>
      </w:r>
      <w:r w:rsidR="00AA0992" w:rsidRPr="00C854FA">
        <w:rPr>
          <w:rFonts w:ascii="Arial" w:hAnsi="Arial" w:cs="Arial"/>
          <w:sz w:val="22"/>
        </w:rPr>
        <w:t>pro nácvik koordinace, postřehu a rovnováhy. Váha cca. 0,7 kg. Protiskluzový povrch</w:t>
      </w:r>
      <w:r w:rsidR="00EA0FF4" w:rsidRPr="00C854FA">
        <w:rPr>
          <w:rFonts w:ascii="Arial" w:hAnsi="Arial" w:cs="Arial"/>
          <w:sz w:val="22"/>
        </w:rPr>
        <w:t>.</w:t>
      </w:r>
      <w:r w:rsidR="00AA0992" w:rsidRPr="00C854FA">
        <w:rPr>
          <w:rFonts w:ascii="Arial" w:hAnsi="Arial" w:cs="Arial"/>
          <w:sz w:val="22"/>
        </w:rPr>
        <w:t xml:space="preserve"> </w:t>
      </w:r>
      <w:r w:rsidR="00EA0FF4" w:rsidRPr="00C854FA">
        <w:rPr>
          <w:rFonts w:ascii="Arial" w:hAnsi="Arial" w:cs="Arial"/>
          <w:sz w:val="22"/>
        </w:rPr>
        <w:t>V</w:t>
      </w:r>
      <w:r w:rsidR="00AA0992" w:rsidRPr="00C854FA">
        <w:rPr>
          <w:rFonts w:ascii="Arial" w:hAnsi="Arial" w:cs="Arial"/>
          <w:sz w:val="22"/>
        </w:rPr>
        <w:t>yroben</w:t>
      </w:r>
      <w:r w:rsidR="00EA0FF4" w:rsidRPr="00C854FA">
        <w:rPr>
          <w:rFonts w:ascii="Arial" w:hAnsi="Arial" w:cs="Arial"/>
          <w:sz w:val="22"/>
        </w:rPr>
        <w:t>a</w:t>
      </w:r>
      <w:r w:rsidR="00AA0992" w:rsidRPr="00C854FA">
        <w:rPr>
          <w:rFonts w:ascii="Arial" w:hAnsi="Arial" w:cs="Arial"/>
          <w:sz w:val="22"/>
        </w:rPr>
        <w:t xml:space="preserve"> z velmi kvalitního materiálu, který je využíván pro své výborné destabilizační vlastnosti. Tyto pomůcky jsou používány při cvičení balančních schopností, motoriky, stability. Nestabilní plochy mají široké pole využití od preventivních cviků, rehabilitace až po fitness.</w:t>
      </w:r>
    </w:p>
    <w:p w:rsidR="00EA0FF4" w:rsidRPr="00C854FA" w:rsidRDefault="00EA0FF4" w:rsidP="00AA0992">
      <w:pPr>
        <w:rPr>
          <w:rFonts w:ascii="Arial" w:hAnsi="Arial" w:cs="Arial"/>
          <w:sz w:val="22"/>
        </w:rPr>
      </w:pPr>
    </w:p>
    <w:p w:rsidR="00AA0992" w:rsidRPr="00C854FA" w:rsidRDefault="00AA0992" w:rsidP="00666314">
      <w:pPr>
        <w:rPr>
          <w:rFonts w:ascii="Arial" w:hAnsi="Arial" w:cs="Arial"/>
          <w:sz w:val="22"/>
        </w:rPr>
      </w:pPr>
    </w:p>
    <w:p w:rsidR="00AA0992" w:rsidRPr="00C854FA" w:rsidRDefault="00AA0992" w:rsidP="00666314">
      <w:pPr>
        <w:rPr>
          <w:rFonts w:ascii="Arial" w:hAnsi="Arial" w:cs="Arial"/>
          <w:sz w:val="22"/>
        </w:rPr>
      </w:pPr>
    </w:p>
    <w:p w:rsidR="00AA0992" w:rsidRPr="00C854FA" w:rsidRDefault="00AA0992"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C854FA" w:rsidRDefault="00C854FA" w:rsidP="00666314">
      <w:pPr>
        <w:rPr>
          <w:rFonts w:ascii="Arial" w:hAnsi="Arial" w:cs="Arial"/>
          <w:b/>
          <w:sz w:val="22"/>
        </w:rPr>
      </w:pPr>
    </w:p>
    <w:p w:rsidR="00666314" w:rsidRPr="00C854FA" w:rsidRDefault="00666314" w:rsidP="00666314">
      <w:pPr>
        <w:rPr>
          <w:rFonts w:ascii="Arial" w:hAnsi="Arial" w:cs="Arial"/>
          <w:sz w:val="22"/>
        </w:rPr>
      </w:pPr>
      <w:r w:rsidRPr="00C854FA">
        <w:rPr>
          <w:rFonts w:ascii="Arial" w:hAnsi="Arial" w:cs="Arial"/>
          <w:b/>
          <w:sz w:val="22"/>
        </w:rPr>
        <w:t>AIRKOL</w:t>
      </w:r>
      <w:r w:rsidRPr="00C854FA">
        <w:rPr>
          <w:rFonts w:ascii="Arial" w:hAnsi="Arial" w:cs="Arial"/>
          <w:sz w:val="22"/>
        </w:rPr>
        <w:tab/>
        <w:t>Kolébka pod balanční podložku, 500x90x450mm</w:t>
      </w:r>
      <w:r w:rsidR="000E630C" w:rsidRPr="00C854FA">
        <w:rPr>
          <w:rFonts w:ascii="Arial" w:hAnsi="Arial" w:cs="Arial"/>
          <w:sz w:val="22"/>
        </w:rPr>
        <w:t>,</w:t>
      </w:r>
    </w:p>
    <w:p w:rsidR="000E630C" w:rsidRPr="00C854FA" w:rsidRDefault="00851FF9" w:rsidP="00666314">
      <w:pPr>
        <w:rPr>
          <w:rFonts w:ascii="Arial" w:hAnsi="Arial" w:cs="Arial"/>
          <w:sz w:val="22"/>
        </w:rPr>
      </w:pPr>
      <w:r>
        <w:rPr>
          <w:noProof/>
          <w:sz w:val="22"/>
        </w:rPr>
        <w:drawing>
          <wp:anchor distT="0" distB="0" distL="114300" distR="114300" simplePos="0" relativeHeight="251642880" behindDoc="0" locked="0" layoutInCell="1" allowOverlap="1">
            <wp:simplePos x="0" y="0"/>
            <wp:positionH relativeFrom="column">
              <wp:posOffset>2265045</wp:posOffset>
            </wp:positionH>
            <wp:positionV relativeFrom="paragraph">
              <wp:posOffset>520700</wp:posOffset>
            </wp:positionV>
            <wp:extent cx="1416050" cy="703580"/>
            <wp:effectExtent l="19050" t="0" r="0" b="0"/>
            <wp:wrapNone/>
            <wp:docPr id="43" name="obrázek 43" descr="SoftX kolébka pod Balance Pad, 50x45x9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oftX kolébka pod Balance Pad, 50x45x9 cm"/>
                    <pic:cNvPicPr>
                      <a:picLocks noChangeAspect="1" noChangeArrowheads="1"/>
                    </pic:cNvPicPr>
                  </pic:nvPicPr>
                  <pic:blipFill>
                    <a:blip r:embed="rId21" r:link="rId22" cstate="print"/>
                    <a:srcRect/>
                    <a:stretch>
                      <a:fillRect/>
                    </a:stretch>
                  </pic:blipFill>
                  <pic:spPr bwMode="auto">
                    <a:xfrm>
                      <a:off x="0" y="0"/>
                      <a:ext cx="1416050" cy="703580"/>
                    </a:xfrm>
                    <a:prstGeom prst="rect">
                      <a:avLst/>
                    </a:prstGeom>
                    <a:noFill/>
                    <a:ln w="9525">
                      <a:noFill/>
                      <a:miter lim="800000"/>
                      <a:headEnd/>
                      <a:tailEnd/>
                    </a:ln>
                  </pic:spPr>
                </pic:pic>
              </a:graphicData>
            </a:graphic>
          </wp:anchor>
        </w:drawing>
      </w:r>
      <w:r w:rsidR="000E630C" w:rsidRPr="00C854FA">
        <w:rPr>
          <w:rFonts w:ascii="Arial" w:hAnsi="Arial" w:cs="Arial"/>
          <w:sz w:val="22"/>
        </w:rPr>
        <w:t>doplňkové příslušenství k AIRBAL. Balanční podložky jsou vyrobeny z velmi kvalitního materiálu, který je využíván pro své výborné destabilizacní vlastnosti. Tyto pomůcky jsou používány pri cvičení balančních schopností, motoriky, stability. Nestabilní plochy mají široké pole využití od preventivních cviků, rehabilitace až po fitness.</w:t>
      </w:r>
    </w:p>
    <w:p w:rsidR="000E630C" w:rsidRPr="00C854FA" w:rsidRDefault="000E630C" w:rsidP="00666314">
      <w:pPr>
        <w:rPr>
          <w:rFonts w:ascii="Arial" w:hAnsi="Arial" w:cs="Arial"/>
          <w:sz w:val="22"/>
        </w:rPr>
      </w:pPr>
    </w:p>
    <w:p w:rsidR="00EA0FF4" w:rsidRPr="00C854FA" w:rsidRDefault="00EA0FF4" w:rsidP="00666314">
      <w:pPr>
        <w:rPr>
          <w:rFonts w:ascii="Arial" w:hAnsi="Arial" w:cs="Arial"/>
          <w:sz w:val="22"/>
        </w:rPr>
      </w:pPr>
    </w:p>
    <w:p w:rsidR="00EA0FF4" w:rsidRPr="00C854FA" w:rsidRDefault="00EA0FF4" w:rsidP="00666314">
      <w:pPr>
        <w:rPr>
          <w:rFonts w:ascii="Arial" w:hAnsi="Arial" w:cs="Arial"/>
          <w:sz w:val="22"/>
        </w:rPr>
      </w:pPr>
    </w:p>
    <w:p w:rsidR="00EA0FF4" w:rsidRPr="00C854FA" w:rsidRDefault="00EA0FF4" w:rsidP="00666314">
      <w:pPr>
        <w:rPr>
          <w:rFonts w:ascii="Arial" w:hAnsi="Arial" w:cs="Arial"/>
          <w:sz w:val="22"/>
        </w:rPr>
      </w:pPr>
    </w:p>
    <w:p w:rsidR="00666314" w:rsidRPr="00C854FA" w:rsidRDefault="00666314" w:rsidP="00666314">
      <w:pPr>
        <w:rPr>
          <w:rFonts w:ascii="Arial" w:hAnsi="Arial" w:cs="Arial"/>
          <w:sz w:val="22"/>
        </w:rPr>
      </w:pPr>
      <w:r w:rsidRPr="00C854FA">
        <w:rPr>
          <w:rFonts w:ascii="Arial" w:hAnsi="Arial" w:cs="Arial"/>
          <w:b/>
          <w:sz w:val="22"/>
        </w:rPr>
        <w:lastRenderedPageBreak/>
        <w:t>AIRBED</w:t>
      </w:r>
      <w:r w:rsidRPr="00C854FA">
        <w:rPr>
          <w:rFonts w:ascii="Arial" w:hAnsi="Arial" w:cs="Arial"/>
          <w:sz w:val="22"/>
        </w:rPr>
        <w:tab/>
        <w:t>Bederní podložka, 390x45x240mm</w:t>
      </w:r>
      <w:r w:rsidR="000E630C" w:rsidRPr="00C854FA">
        <w:rPr>
          <w:rFonts w:ascii="Arial" w:hAnsi="Arial" w:cs="Arial"/>
          <w:sz w:val="22"/>
        </w:rPr>
        <w:t>,</w:t>
      </w:r>
    </w:p>
    <w:p w:rsidR="000E630C" w:rsidRPr="00C854FA" w:rsidRDefault="000E630C" w:rsidP="00666314">
      <w:pPr>
        <w:rPr>
          <w:rFonts w:ascii="Arial" w:hAnsi="Arial" w:cs="Arial"/>
          <w:sz w:val="22"/>
        </w:rPr>
      </w:pPr>
      <w:r w:rsidRPr="00C854FA">
        <w:rPr>
          <w:rFonts w:ascii="Arial" w:hAnsi="Arial" w:cs="Arial"/>
          <w:sz w:val="22"/>
        </w:rPr>
        <w:t>bederní podkládací podložka je vyrobena z kvalitního pěnového a omyvatelného materiálu. Umožňuje udržet správnou a přirozenou polohu těla v leže na zádech a na boku. Bederní podložka brání zploštění páteře a podporuje její přirozenou polohu.</w:t>
      </w:r>
    </w:p>
    <w:p w:rsidR="000E630C" w:rsidRPr="00C854FA" w:rsidRDefault="00851FF9" w:rsidP="00666314">
      <w:pPr>
        <w:rPr>
          <w:rFonts w:ascii="Arial" w:hAnsi="Arial" w:cs="Arial"/>
          <w:sz w:val="22"/>
        </w:rPr>
      </w:pPr>
      <w:r>
        <w:rPr>
          <w:noProof/>
          <w:sz w:val="22"/>
        </w:rPr>
        <w:drawing>
          <wp:anchor distT="0" distB="0" distL="114300" distR="114300" simplePos="0" relativeHeight="251643904" behindDoc="0" locked="0" layoutInCell="1" allowOverlap="1">
            <wp:simplePos x="0" y="0"/>
            <wp:positionH relativeFrom="column">
              <wp:posOffset>1707515</wp:posOffset>
            </wp:positionH>
            <wp:positionV relativeFrom="paragraph">
              <wp:posOffset>57785</wp:posOffset>
            </wp:positionV>
            <wp:extent cx="1550670" cy="938530"/>
            <wp:effectExtent l="19050" t="0" r="0" b="0"/>
            <wp:wrapNone/>
            <wp:docPr id="44" name="obrázek 44" descr="Bederní podložka AIR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Bederní podložka AIREX"/>
                    <pic:cNvPicPr>
                      <a:picLocks noChangeAspect="1" noChangeArrowheads="1"/>
                    </pic:cNvPicPr>
                  </pic:nvPicPr>
                  <pic:blipFill>
                    <a:blip r:embed="rId23" r:link="rId24" cstate="print"/>
                    <a:srcRect t="19589" b="19908"/>
                    <a:stretch>
                      <a:fillRect/>
                    </a:stretch>
                  </pic:blipFill>
                  <pic:spPr bwMode="auto">
                    <a:xfrm>
                      <a:off x="0" y="0"/>
                      <a:ext cx="1550670" cy="938530"/>
                    </a:xfrm>
                    <a:prstGeom prst="rect">
                      <a:avLst/>
                    </a:prstGeom>
                    <a:noFill/>
                    <a:ln w="9525">
                      <a:noFill/>
                      <a:miter lim="800000"/>
                      <a:headEnd/>
                      <a:tailEnd/>
                    </a:ln>
                  </pic:spPr>
                </pic:pic>
              </a:graphicData>
            </a:graphic>
          </wp:anchor>
        </w:drawing>
      </w:r>
    </w:p>
    <w:p w:rsidR="000E630C" w:rsidRPr="00C854FA" w:rsidRDefault="000E630C" w:rsidP="00666314">
      <w:pPr>
        <w:rPr>
          <w:rFonts w:ascii="Arial" w:hAnsi="Arial" w:cs="Arial"/>
          <w:sz w:val="22"/>
        </w:rPr>
      </w:pPr>
    </w:p>
    <w:p w:rsidR="000E630C" w:rsidRPr="00C854FA" w:rsidRDefault="000E630C"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r w:rsidRPr="00C854FA">
        <w:rPr>
          <w:rFonts w:ascii="Arial" w:hAnsi="Arial" w:cs="Arial"/>
          <w:b/>
          <w:sz w:val="22"/>
        </w:rPr>
        <w:t>OVERBALL 25</w:t>
      </w:r>
      <w:r w:rsidRPr="00C854FA">
        <w:rPr>
          <w:rFonts w:ascii="Arial" w:hAnsi="Arial" w:cs="Arial"/>
          <w:sz w:val="22"/>
        </w:rPr>
        <w:tab/>
        <w:t>Cvičební míč na polohovací cvičení, prům. 250mm</w:t>
      </w:r>
      <w:r w:rsidR="000E630C" w:rsidRPr="00C854FA">
        <w:rPr>
          <w:rFonts w:ascii="Arial" w:hAnsi="Arial" w:cs="Arial"/>
          <w:sz w:val="22"/>
        </w:rPr>
        <w:t>,</w:t>
      </w:r>
    </w:p>
    <w:p w:rsidR="000E630C" w:rsidRPr="00C854FA" w:rsidRDefault="000E630C" w:rsidP="00666314">
      <w:pPr>
        <w:rPr>
          <w:rFonts w:ascii="Arial" w:hAnsi="Arial" w:cs="Arial"/>
          <w:sz w:val="22"/>
        </w:rPr>
      </w:pPr>
      <w:r w:rsidRPr="00C854FA">
        <w:rPr>
          <w:rFonts w:ascii="Arial" w:hAnsi="Arial" w:cs="Arial"/>
          <w:sz w:val="22"/>
        </w:rPr>
        <w:t>malý cvičební míč. Používá se nejvíce jako polohovací balanční míč. Dále je využíván ve zdravotní tělesné výchově, je vhodný pro cvičení jógy, na kondiční, posilovací i relaxační cvičení, pro hru</w:t>
      </w:r>
      <w:r w:rsidR="00C854FA" w:rsidRPr="00C854FA">
        <w:rPr>
          <w:rFonts w:ascii="Arial" w:hAnsi="Arial" w:cs="Arial"/>
          <w:sz w:val="22"/>
        </w:rPr>
        <w:t>.</w:t>
      </w:r>
      <w:r w:rsidR="003F1609">
        <w:rPr>
          <w:rFonts w:ascii="Arial" w:hAnsi="Arial" w:cs="Arial"/>
          <w:sz w:val="22"/>
        </w:rPr>
        <w:t xml:space="preserve"> </w:t>
      </w:r>
      <w:r w:rsidR="003F1609" w:rsidRPr="003F1609">
        <w:rPr>
          <w:rFonts w:ascii="Arial" w:hAnsi="Arial" w:cs="Arial"/>
          <w:sz w:val="22"/>
        </w:rPr>
        <w:t>Má neklouzavý pružný povrch a je značně odolný proti zatížení - nosnost do 100kg.</w:t>
      </w:r>
    </w:p>
    <w:p w:rsidR="000E630C" w:rsidRPr="00C854FA" w:rsidRDefault="00851FF9" w:rsidP="00666314">
      <w:pPr>
        <w:rPr>
          <w:rFonts w:ascii="Arial" w:hAnsi="Arial" w:cs="Arial"/>
          <w:sz w:val="22"/>
        </w:rPr>
      </w:pPr>
      <w:r>
        <w:rPr>
          <w:noProof/>
          <w:sz w:val="22"/>
        </w:rPr>
        <w:drawing>
          <wp:anchor distT="0" distB="0" distL="114300" distR="114300" simplePos="0" relativeHeight="251644928" behindDoc="0" locked="0" layoutInCell="1" allowOverlap="1">
            <wp:simplePos x="0" y="0"/>
            <wp:positionH relativeFrom="column">
              <wp:posOffset>1832610</wp:posOffset>
            </wp:positionH>
            <wp:positionV relativeFrom="paragraph">
              <wp:posOffset>29210</wp:posOffset>
            </wp:positionV>
            <wp:extent cx="1280160" cy="1000760"/>
            <wp:effectExtent l="19050" t="0" r="0" b="0"/>
            <wp:wrapNone/>
            <wp:docPr id="45" name="obrázek 45" descr="Mini Over 26-28cm 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Mini Over 26-28cm blue"/>
                    <pic:cNvPicPr>
                      <a:picLocks noChangeAspect="1" noChangeArrowheads="1"/>
                    </pic:cNvPicPr>
                  </pic:nvPicPr>
                  <pic:blipFill>
                    <a:blip r:embed="rId25" r:link="rId26" cstate="print"/>
                    <a:srcRect t="9695" b="11832"/>
                    <a:stretch>
                      <a:fillRect/>
                    </a:stretch>
                  </pic:blipFill>
                  <pic:spPr bwMode="auto">
                    <a:xfrm>
                      <a:off x="0" y="0"/>
                      <a:ext cx="1280160" cy="1000760"/>
                    </a:xfrm>
                    <a:prstGeom prst="rect">
                      <a:avLst/>
                    </a:prstGeom>
                    <a:noFill/>
                    <a:ln w="9525">
                      <a:noFill/>
                      <a:miter lim="800000"/>
                      <a:headEnd/>
                      <a:tailEnd/>
                    </a:ln>
                  </pic:spPr>
                </pic:pic>
              </a:graphicData>
            </a:graphic>
          </wp:anchor>
        </w:drawing>
      </w: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C854FA" w:rsidRPr="00C854FA" w:rsidRDefault="00C854FA" w:rsidP="00666314">
      <w:pPr>
        <w:rPr>
          <w:rFonts w:ascii="Arial" w:hAnsi="Arial" w:cs="Arial"/>
          <w:sz w:val="22"/>
        </w:rPr>
      </w:pPr>
    </w:p>
    <w:p w:rsidR="00C854FA" w:rsidRPr="00C854FA" w:rsidRDefault="00C854FA"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3F1609" w:rsidRDefault="003F1609" w:rsidP="00666314">
      <w:pPr>
        <w:rPr>
          <w:rFonts w:ascii="Arial" w:hAnsi="Arial" w:cs="Arial"/>
          <w:b/>
          <w:sz w:val="22"/>
        </w:rPr>
      </w:pPr>
    </w:p>
    <w:p w:rsidR="00666314" w:rsidRPr="00C854FA" w:rsidRDefault="00666314" w:rsidP="00666314">
      <w:pPr>
        <w:rPr>
          <w:rFonts w:ascii="Arial" w:hAnsi="Arial" w:cs="Arial"/>
          <w:sz w:val="22"/>
        </w:rPr>
      </w:pPr>
      <w:r w:rsidRPr="00C854FA">
        <w:rPr>
          <w:rFonts w:ascii="Arial" w:hAnsi="Arial" w:cs="Arial"/>
          <w:b/>
          <w:sz w:val="22"/>
        </w:rPr>
        <w:t>BODYBALL 65 (75, 85)</w:t>
      </w:r>
      <w:r w:rsidRPr="00C854FA">
        <w:rPr>
          <w:rFonts w:ascii="Arial" w:hAnsi="Arial" w:cs="Arial"/>
          <w:sz w:val="22"/>
        </w:rPr>
        <w:tab/>
        <w:t>Gymnastický míč, vč. sítě</w:t>
      </w:r>
      <w:r w:rsidR="00C854FA" w:rsidRPr="00C854FA">
        <w:rPr>
          <w:rFonts w:ascii="Arial" w:hAnsi="Arial" w:cs="Arial"/>
          <w:sz w:val="22"/>
        </w:rPr>
        <w:t>,</w:t>
      </w:r>
    </w:p>
    <w:p w:rsidR="00C854FA" w:rsidRPr="00C854FA" w:rsidRDefault="00851FF9" w:rsidP="00666314">
      <w:pPr>
        <w:rPr>
          <w:rFonts w:ascii="Arial" w:hAnsi="Arial" w:cs="Arial"/>
          <w:sz w:val="22"/>
        </w:rPr>
      </w:pPr>
      <w:r>
        <w:rPr>
          <w:noProof/>
          <w:sz w:val="22"/>
        </w:rPr>
        <w:drawing>
          <wp:anchor distT="0" distB="0" distL="114300" distR="114300" simplePos="0" relativeHeight="251646976" behindDoc="0" locked="0" layoutInCell="1" allowOverlap="1">
            <wp:simplePos x="0" y="0"/>
            <wp:positionH relativeFrom="column">
              <wp:posOffset>3315970</wp:posOffset>
            </wp:positionH>
            <wp:positionV relativeFrom="paragraph">
              <wp:posOffset>463550</wp:posOffset>
            </wp:positionV>
            <wp:extent cx="1482725" cy="1482725"/>
            <wp:effectExtent l="19050" t="0" r="3175" b="0"/>
            <wp:wrapNone/>
            <wp:docPr id="47" name="obrázek 47" descr="Síťka na balón závěsná průměr 65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Síťka na balón závěsná průměr 65 cm"/>
                    <pic:cNvPicPr>
                      <a:picLocks noChangeAspect="1" noChangeArrowheads="1"/>
                    </pic:cNvPicPr>
                  </pic:nvPicPr>
                  <pic:blipFill>
                    <a:blip r:embed="rId27" r:link="rId28" cstate="print"/>
                    <a:srcRect/>
                    <a:stretch>
                      <a:fillRect/>
                    </a:stretch>
                  </pic:blipFill>
                  <pic:spPr bwMode="auto">
                    <a:xfrm>
                      <a:off x="0" y="0"/>
                      <a:ext cx="1482725" cy="1482725"/>
                    </a:xfrm>
                    <a:prstGeom prst="rect">
                      <a:avLst/>
                    </a:prstGeom>
                    <a:noFill/>
                    <a:ln w="9525">
                      <a:noFill/>
                      <a:miter lim="800000"/>
                      <a:headEnd/>
                      <a:tailEnd/>
                    </a:ln>
                  </pic:spPr>
                </pic:pic>
              </a:graphicData>
            </a:graphic>
          </wp:anchor>
        </w:drawing>
      </w:r>
      <w:r>
        <w:rPr>
          <w:noProof/>
          <w:sz w:val="22"/>
        </w:rPr>
        <w:drawing>
          <wp:anchor distT="0" distB="0" distL="114300" distR="114300" simplePos="0" relativeHeight="251645952" behindDoc="0" locked="0" layoutInCell="1" allowOverlap="1">
            <wp:simplePos x="0" y="0"/>
            <wp:positionH relativeFrom="column">
              <wp:posOffset>1063625</wp:posOffset>
            </wp:positionH>
            <wp:positionV relativeFrom="paragraph">
              <wp:posOffset>410845</wp:posOffset>
            </wp:positionV>
            <wp:extent cx="2194560" cy="1453515"/>
            <wp:effectExtent l="19050" t="0" r="0" b="0"/>
            <wp:wrapNone/>
            <wp:docPr id="46" name="obrázek 46" descr="My - Ball 65 cm - TOG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My - Ball 65 cm - TOGU"/>
                    <pic:cNvPicPr>
                      <a:picLocks noChangeAspect="1" noChangeArrowheads="1"/>
                    </pic:cNvPicPr>
                  </pic:nvPicPr>
                  <pic:blipFill>
                    <a:blip r:embed="rId29" r:link="rId30" cstate="print"/>
                    <a:srcRect t="15828" b="17940"/>
                    <a:stretch>
                      <a:fillRect/>
                    </a:stretch>
                  </pic:blipFill>
                  <pic:spPr bwMode="auto">
                    <a:xfrm>
                      <a:off x="0" y="0"/>
                      <a:ext cx="2194560" cy="1453515"/>
                    </a:xfrm>
                    <a:prstGeom prst="rect">
                      <a:avLst/>
                    </a:prstGeom>
                    <a:noFill/>
                    <a:ln w="9525">
                      <a:noFill/>
                      <a:miter lim="800000"/>
                      <a:headEnd/>
                      <a:tailEnd/>
                    </a:ln>
                  </pic:spPr>
                </pic:pic>
              </a:graphicData>
            </a:graphic>
          </wp:anchor>
        </w:drawing>
      </w:r>
      <w:r w:rsidR="00C854FA" w:rsidRPr="00C854FA">
        <w:rPr>
          <w:rFonts w:ascii="Arial" w:hAnsi="Arial" w:cs="Arial"/>
          <w:sz w:val="22"/>
        </w:rPr>
        <w:t>velký gymnastický míč. V</w:t>
      </w:r>
      <w:r w:rsidR="00C854FA" w:rsidRPr="00C854FA">
        <w:rPr>
          <w:rFonts w:ascii="Arial" w:hAnsi="Arial" w:cs="Arial"/>
          <w:bCs/>
          <w:sz w:val="22"/>
        </w:rPr>
        <w:t>hodný jak pro aktivní sezení, tak pro kondiční cvičení nebo rehabilitaci</w:t>
      </w:r>
      <w:r w:rsidR="00C854FA" w:rsidRPr="00C854FA">
        <w:rPr>
          <w:rFonts w:ascii="Arial" w:hAnsi="Arial" w:cs="Arial"/>
          <w:sz w:val="22"/>
        </w:rPr>
        <w:t>. Míče jsou určeny pro nácvik stability, koordinace pohybu, reakcí svalstva na změny polohy. Vč. sítě na zavěšení.</w:t>
      </w: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C854FA" w:rsidRPr="00C854FA" w:rsidRDefault="00C854FA" w:rsidP="00666314">
      <w:pPr>
        <w:rPr>
          <w:rFonts w:ascii="Arial" w:hAnsi="Arial" w:cs="Arial"/>
          <w:sz w:val="22"/>
        </w:rPr>
      </w:pPr>
    </w:p>
    <w:p w:rsidR="00C854FA" w:rsidRPr="00C854FA" w:rsidRDefault="00C854FA"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C854FA" w:rsidRPr="00C854FA" w:rsidRDefault="00C854FA" w:rsidP="00666314">
      <w:pPr>
        <w:rPr>
          <w:rFonts w:ascii="Arial" w:hAnsi="Arial" w:cs="Arial"/>
          <w:sz w:val="22"/>
        </w:rPr>
      </w:pPr>
    </w:p>
    <w:p w:rsidR="00C854FA" w:rsidRPr="00C854FA" w:rsidRDefault="00C854FA" w:rsidP="00666314">
      <w:pPr>
        <w:rPr>
          <w:rFonts w:ascii="Arial" w:hAnsi="Arial" w:cs="Arial"/>
          <w:sz w:val="22"/>
        </w:rPr>
      </w:pPr>
    </w:p>
    <w:p w:rsidR="00C854FA" w:rsidRPr="00C854FA" w:rsidRDefault="00C854FA" w:rsidP="00666314">
      <w:pPr>
        <w:rPr>
          <w:rFonts w:ascii="Arial" w:hAnsi="Arial" w:cs="Arial"/>
          <w:sz w:val="22"/>
        </w:rPr>
      </w:pPr>
    </w:p>
    <w:p w:rsidR="00666314" w:rsidRPr="00C854FA" w:rsidRDefault="00666314" w:rsidP="00666314">
      <w:pPr>
        <w:rPr>
          <w:rFonts w:ascii="Arial" w:hAnsi="Arial" w:cs="Arial"/>
          <w:sz w:val="22"/>
        </w:rPr>
      </w:pPr>
    </w:p>
    <w:p w:rsidR="00C854FA" w:rsidRDefault="00C854FA" w:rsidP="00666314">
      <w:pPr>
        <w:rPr>
          <w:rFonts w:ascii="Arial" w:hAnsi="Arial" w:cs="Arial"/>
          <w:b/>
          <w:sz w:val="22"/>
        </w:rPr>
      </w:pPr>
    </w:p>
    <w:p w:rsidR="003F1609" w:rsidRDefault="003F1609" w:rsidP="00666314">
      <w:pPr>
        <w:rPr>
          <w:rFonts w:ascii="Arial" w:hAnsi="Arial" w:cs="Arial"/>
          <w:b/>
          <w:sz w:val="22"/>
        </w:rPr>
      </w:pPr>
    </w:p>
    <w:p w:rsidR="00666314" w:rsidRPr="00C854FA" w:rsidRDefault="00666314" w:rsidP="00666314">
      <w:pPr>
        <w:rPr>
          <w:rFonts w:ascii="Arial" w:hAnsi="Arial" w:cs="Arial"/>
          <w:sz w:val="22"/>
        </w:rPr>
      </w:pPr>
      <w:r w:rsidRPr="00C854FA">
        <w:rPr>
          <w:rFonts w:ascii="Arial" w:hAnsi="Arial" w:cs="Arial"/>
          <w:b/>
          <w:sz w:val="22"/>
        </w:rPr>
        <w:t>BALTO</w:t>
      </w:r>
      <w:r w:rsidRPr="00C854FA">
        <w:rPr>
          <w:rFonts w:ascii="Arial" w:hAnsi="Arial" w:cs="Arial"/>
          <w:sz w:val="22"/>
        </w:rPr>
        <w:tab/>
        <w:t>Balanční točna hravá - ovál, 540x100x400mm</w:t>
      </w:r>
      <w:r w:rsidR="00C854FA" w:rsidRPr="00C854FA">
        <w:rPr>
          <w:rFonts w:ascii="Arial" w:hAnsi="Arial" w:cs="Arial"/>
          <w:sz w:val="22"/>
        </w:rPr>
        <w:t>,</w:t>
      </w:r>
    </w:p>
    <w:p w:rsidR="00C854FA" w:rsidRPr="00C854FA" w:rsidRDefault="009B1BF7" w:rsidP="00666314">
      <w:pPr>
        <w:rPr>
          <w:rFonts w:ascii="Arial" w:hAnsi="Arial" w:cs="Arial"/>
          <w:sz w:val="22"/>
        </w:rPr>
      </w:pPr>
      <w:r>
        <w:rPr>
          <w:rFonts w:ascii="Arial" w:hAnsi="Arial" w:cs="Arial"/>
          <w:sz w:val="22"/>
        </w:rPr>
        <w:t>b</w:t>
      </w:r>
      <w:r w:rsidR="00C854FA" w:rsidRPr="00C854FA">
        <w:rPr>
          <w:rFonts w:ascii="Arial" w:hAnsi="Arial" w:cs="Arial"/>
          <w:sz w:val="22"/>
        </w:rPr>
        <w:t>alanční točna hravá je vhodnou tréninkovou pomůckou pro zlepšení koordinace rovnováhy a reflexe. Balanční točnu lze použít pro hru, sport a rehabilitaci všech věkových kategorií. Točna má tři vyměnitelné hrací motivy, se kterými formou zábavy zdokonalíte vaši stabilitu. Je vyrobena z pevného materiálu o velké nosnosti do 120kg.</w:t>
      </w:r>
    </w:p>
    <w:p w:rsidR="00666314" w:rsidRPr="00C854FA" w:rsidRDefault="00851FF9" w:rsidP="00666314">
      <w:pPr>
        <w:rPr>
          <w:rFonts w:ascii="Arial" w:hAnsi="Arial" w:cs="Arial"/>
          <w:sz w:val="22"/>
        </w:rPr>
      </w:pPr>
      <w:r>
        <w:rPr>
          <w:noProof/>
        </w:rPr>
        <w:drawing>
          <wp:anchor distT="0" distB="0" distL="114300" distR="114300" simplePos="0" relativeHeight="251648000" behindDoc="0" locked="0" layoutInCell="1" allowOverlap="1">
            <wp:simplePos x="0" y="0"/>
            <wp:positionH relativeFrom="column">
              <wp:posOffset>2131695</wp:posOffset>
            </wp:positionH>
            <wp:positionV relativeFrom="paragraph">
              <wp:posOffset>24130</wp:posOffset>
            </wp:positionV>
            <wp:extent cx="1713230" cy="1580515"/>
            <wp:effectExtent l="19050" t="0" r="1270" b="0"/>
            <wp:wrapNone/>
            <wp:docPr id="48" name="obrázek 48" descr="Balanční točna hravá - ovál 54x40x1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Balanční točna hravá - ovál 54x40x10 cm"/>
                    <pic:cNvPicPr>
                      <a:picLocks noChangeAspect="1" noChangeArrowheads="1"/>
                    </pic:cNvPicPr>
                  </pic:nvPicPr>
                  <pic:blipFill>
                    <a:blip r:embed="rId31" r:link="rId32" cstate="print"/>
                    <a:srcRect t="6076" r="3038" b="4456"/>
                    <a:stretch>
                      <a:fillRect/>
                    </a:stretch>
                  </pic:blipFill>
                  <pic:spPr bwMode="auto">
                    <a:xfrm>
                      <a:off x="0" y="0"/>
                      <a:ext cx="1713230" cy="1580515"/>
                    </a:xfrm>
                    <a:prstGeom prst="rect">
                      <a:avLst/>
                    </a:prstGeom>
                    <a:noFill/>
                    <a:ln w="9525">
                      <a:noFill/>
                      <a:miter lim="800000"/>
                      <a:headEnd/>
                      <a:tailEnd/>
                    </a:ln>
                  </pic:spPr>
                </pic:pic>
              </a:graphicData>
            </a:graphic>
          </wp:anchor>
        </w:drawing>
      </w: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Default="00666314" w:rsidP="00666314">
      <w:pPr>
        <w:rPr>
          <w:rFonts w:ascii="Arial" w:hAnsi="Arial" w:cs="Arial"/>
          <w:sz w:val="22"/>
        </w:rPr>
      </w:pPr>
    </w:p>
    <w:p w:rsidR="00C854FA" w:rsidRDefault="00C854FA" w:rsidP="00666314">
      <w:pPr>
        <w:rPr>
          <w:rFonts w:ascii="Arial" w:hAnsi="Arial" w:cs="Arial"/>
          <w:sz w:val="22"/>
        </w:rPr>
      </w:pPr>
    </w:p>
    <w:p w:rsidR="00C854FA" w:rsidRDefault="00C854FA" w:rsidP="00666314">
      <w:pPr>
        <w:rPr>
          <w:rFonts w:ascii="Arial" w:hAnsi="Arial" w:cs="Arial"/>
          <w:sz w:val="22"/>
        </w:rPr>
      </w:pPr>
    </w:p>
    <w:p w:rsidR="00C854FA" w:rsidRPr="00C854FA" w:rsidRDefault="00C854FA"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C854FA" w:rsidRDefault="00C854FA" w:rsidP="00666314">
      <w:pPr>
        <w:rPr>
          <w:rFonts w:ascii="Arial" w:hAnsi="Arial" w:cs="Arial"/>
          <w:b/>
          <w:sz w:val="22"/>
        </w:rPr>
      </w:pPr>
    </w:p>
    <w:p w:rsidR="00C854FA" w:rsidRDefault="00C854FA" w:rsidP="00666314">
      <w:pPr>
        <w:rPr>
          <w:rFonts w:ascii="Arial" w:hAnsi="Arial" w:cs="Arial"/>
          <w:b/>
          <w:sz w:val="22"/>
        </w:rPr>
      </w:pPr>
    </w:p>
    <w:p w:rsidR="00666314" w:rsidRDefault="00666314" w:rsidP="00666314">
      <w:pPr>
        <w:rPr>
          <w:rFonts w:ascii="Arial" w:hAnsi="Arial" w:cs="Arial"/>
          <w:sz w:val="22"/>
        </w:rPr>
      </w:pPr>
      <w:r w:rsidRPr="00C854FA">
        <w:rPr>
          <w:rFonts w:ascii="Arial" w:hAnsi="Arial" w:cs="Arial"/>
          <w:b/>
          <w:sz w:val="22"/>
        </w:rPr>
        <w:lastRenderedPageBreak/>
        <w:t>GONGE</w:t>
      </w:r>
      <w:r w:rsidRPr="00C854FA">
        <w:rPr>
          <w:rFonts w:ascii="Arial" w:hAnsi="Arial" w:cs="Arial"/>
          <w:sz w:val="22"/>
        </w:rPr>
        <w:tab/>
        <w:t>Říční kameny - koordinační hra, sada, 360x85x360mm a 250x45x250mm</w:t>
      </w:r>
      <w:r w:rsidR="00C854FA">
        <w:rPr>
          <w:rFonts w:ascii="Arial" w:hAnsi="Arial" w:cs="Arial"/>
          <w:sz w:val="22"/>
        </w:rPr>
        <w:t>,</w:t>
      </w:r>
    </w:p>
    <w:p w:rsidR="00C854FA" w:rsidRDefault="00C854FA" w:rsidP="003F1609">
      <w:pPr>
        <w:rPr>
          <w:rFonts w:ascii="Arial" w:hAnsi="Arial" w:cs="Arial"/>
          <w:sz w:val="22"/>
        </w:rPr>
      </w:pPr>
      <w:r w:rsidRPr="00C854FA">
        <w:rPr>
          <w:rFonts w:ascii="Arial" w:hAnsi="Arial" w:cs="Arial"/>
          <w:sz w:val="22"/>
        </w:rPr>
        <w:t>sad</w:t>
      </w:r>
      <w:r>
        <w:rPr>
          <w:rFonts w:ascii="Arial" w:hAnsi="Arial" w:cs="Arial"/>
          <w:sz w:val="22"/>
        </w:rPr>
        <w:t>a</w:t>
      </w:r>
      <w:r w:rsidRPr="00C854FA">
        <w:rPr>
          <w:rFonts w:ascii="Arial" w:hAnsi="Arial" w:cs="Arial"/>
          <w:sz w:val="22"/>
        </w:rPr>
        <w:t xml:space="preserve"> tří velkých a tří malých kamenů s nosností do 75kg. Kameny v šestibarevném provedení mají pogumovaný lem základny zabraňující sesmeknutí a poškrábání podlahy při manipulaci a hře s kameny. Postavení kamenů může být v prostoru libovolně měněno.</w:t>
      </w:r>
      <w:r w:rsidR="003F1609" w:rsidRPr="003F1609">
        <w:t xml:space="preserve"> </w:t>
      </w:r>
      <w:r w:rsidR="003F1609" w:rsidRPr="003F1609">
        <w:rPr>
          <w:rFonts w:ascii="Arial" w:hAnsi="Arial" w:cs="Arial"/>
          <w:sz w:val="22"/>
        </w:rPr>
        <w:t>Rozměr kamenů - 36x36x36cm výška 8,5cm</w:t>
      </w:r>
      <w:r w:rsidR="003F1609">
        <w:rPr>
          <w:rFonts w:ascii="Arial" w:hAnsi="Arial" w:cs="Arial"/>
          <w:sz w:val="22"/>
        </w:rPr>
        <w:t xml:space="preserve"> a </w:t>
      </w:r>
      <w:r w:rsidR="003F1609" w:rsidRPr="003F1609">
        <w:rPr>
          <w:rFonts w:ascii="Arial" w:hAnsi="Arial" w:cs="Arial"/>
          <w:sz w:val="22"/>
        </w:rPr>
        <w:t>25x25x25cm výška 4,5cm</w:t>
      </w:r>
      <w:r w:rsidR="003F1609">
        <w:rPr>
          <w:rFonts w:ascii="Arial" w:hAnsi="Arial" w:cs="Arial"/>
          <w:sz w:val="22"/>
        </w:rPr>
        <w:t>.</w:t>
      </w:r>
    </w:p>
    <w:p w:rsidR="003F1609" w:rsidRPr="00C854FA" w:rsidRDefault="00851FF9" w:rsidP="003F1609">
      <w:pPr>
        <w:rPr>
          <w:rFonts w:ascii="Arial" w:hAnsi="Arial" w:cs="Arial"/>
          <w:sz w:val="22"/>
        </w:rPr>
      </w:pPr>
      <w:r>
        <w:rPr>
          <w:noProof/>
        </w:rPr>
        <w:drawing>
          <wp:anchor distT="0" distB="0" distL="114300" distR="114300" simplePos="0" relativeHeight="251649024" behindDoc="0" locked="0" layoutInCell="1" allowOverlap="1">
            <wp:simplePos x="0" y="0"/>
            <wp:positionH relativeFrom="column">
              <wp:posOffset>1708150</wp:posOffset>
            </wp:positionH>
            <wp:positionV relativeFrom="paragraph">
              <wp:posOffset>29210</wp:posOffset>
            </wp:positionV>
            <wp:extent cx="2512695" cy="1356995"/>
            <wp:effectExtent l="19050" t="0" r="1905" b="0"/>
            <wp:wrapNone/>
            <wp:docPr id="49" name="obrázek 49" descr="https://www.cvicebni-pomucky.cz/4039-thickbox_default/gonge-ricni-kameny-koordinacni-h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www.cvicebni-pomucky.cz/4039-thickbox_default/gonge-ricni-kameny-koordinacni-hra.jpg"/>
                    <pic:cNvPicPr>
                      <a:picLocks noChangeAspect="1" noChangeArrowheads="1"/>
                    </pic:cNvPicPr>
                  </pic:nvPicPr>
                  <pic:blipFill>
                    <a:blip r:embed="rId33" r:link="rId34" cstate="print"/>
                    <a:srcRect t="25764" b="20221"/>
                    <a:stretch>
                      <a:fillRect/>
                    </a:stretch>
                  </pic:blipFill>
                  <pic:spPr bwMode="auto">
                    <a:xfrm>
                      <a:off x="0" y="0"/>
                      <a:ext cx="2512695" cy="1356995"/>
                    </a:xfrm>
                    <a:prstGeom prst="rect">
                      <a:avLst/>
                    </a:prstGeom>
                    <a:noFill/>
                    <a:ln w="9525">
                      <a:noFill/>
                      <a:miter lim="800000"/>
                      <a:headEnd/>
                      <a:tailEnd/>
                    </a:ln>
                  </pic:spPr>
                </pic:pic>
              </a:graphicData>
            </a:graphic>
          </wp:anchor>
        </w:drawing>
      </w: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Default="00666314" w:rsidP="00666314">
      <w:pPr>
        <w:rPr>
          <w:rFonts w:ascii="Arial" w:hAnsi="Arial" w:cs="Arial"/>
          <w:sz w:val="22"/>
        </w:rPr>
      </w:pPr>
    </w:p>
    <w:p w:rsidR="00C854FA" w:rsidRDefault="00C854FA" w:rsidP="00666314">
      <w:pPr>
        <w:rPr>
          <w:rFonts w:ascii="Arial" w:hAnsi="Arial" w:cs="Arial"/>
          <w:sz w:val="22"/>
        </w:rPr>
      </w:pPr>
    </w:p>
    <w:p w:rsidR="00C854FA" w:rsidRDefault="00C854FA" w:rsidP="00666314">
      <w:pPr>
        <w:rPr>
          <w:rFonts w:ascii="Arial" w:hAnsi="Arial" w:cs="Arial"/>
          <w:sz w:val="22"/>
        </w:rPr>
      </w:pPr>
    </w:p>
    <w:p w:rsidR="00C854FA" w:rsidRPr="00C854FA" w:rsidRDefault="00C854FA"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Default="00851FF9" w:rsidP="00666314">
      <w:pPr>
        <w:rPr>
          <w:rFonts w:ascii="Arial" w:hAnsi="Arial" w:cs="Arial"/>
          <w:sz w:val="22"/>
        </w:rPr>
      </w:pPr>
      <w:r>
        <w:rPr>
          <w:noProof/>
        </w:rPr>
        <w:drawing>
          <wp:anchor distT="0" distB="0" distL="114300" distR="114300" simplePos="0" relativeHeight="251650048" behindDoc="0" locked="0" layoutInCell="1" allowOverlap="1">
            <wp:simplePos x="0" y="0"/>
            <wp:positionH relativeFrom="column">
              <wp:posOffset>3370580</wp:posOffset>
            </wp:positionH>
            <wp:positionV relativeFrom="paragraph">
              <wp:posOffset>754380</wp:posOffset>
            </wp:positionV>
            <wp:extent cx="1684655" cy="894080"/>
            <wp:effectExtent l="19050" t="0" r="0" b="0"/>
            <wp:wrapNone/>
            <wp:docPr id="50" name="obrázek 50" descr="Multiroll půlválec Halbrolle výška 7,5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Multiroll půlválec Halbrolle výška 7,5 cm"/>
                    <pic:cNvPicPr>
                      <a:picLocks noChangeAspect="1" noChangeArrowheads="1"/>
                    </pic:cNvPicPr>
                  </pic:nvPicPr>
                  <pic:blipFill>
                    <a:blip r:embed="rId35" r:link="rId36" cstate="print"/>
                    <a:srcRect t="27489" b="19444"/>
                    <a:stretch>
                      <a:fillRect/>
                    </a:stretch>
                  </pic:blipFill>
                  <pic:spPr bwMode="auto">
                    <a:xfrm>
                      <a:off x="0" y="0"/>
                      <a:ext cx="1684655" cy="894080"/>
                    </a:xfrm>
                    <a:prstGeom prst="rect">
                      <a:avLst/>
                    </a:prstGeom>
                    <a:noFill/>
                    <a:ln w="9525">
                      <a:noFill/>
                      <a:miter lim="800000"/>
                      <a:headEnd/>
                      <a:tailEnd/>
                    </a:ln>
                  </pic:spPr>
                </pic:pic>
              </a:graphicData>
            </a:graphic>
          </wp:anchor>
        </w:drawing>
      </w:r>
      <w:r w:rsidR="00666314" w:rsidRPr="00C854FA">
        <w:rPr>
          <w:rFonts w:ascii="Arial" w:hAnsi="Arial" w:cs="Arial"/>
          <w:b/>
          <w:sz w:val="22"/>
        </w:rPr>
        <w:t>MULTIROLL</w:t>
      </w:r>
      <w:r w:rsidR="00666314" w:rsidRPr="00C854FA">
        <w:rPr>
          <w:rFonts w:ascii="Arial" w:hAnsi="Arial" w:cs="Arial"/>
          <w:sz w:val="22"/>
        </w:rPr>
        <w:tab/>
        <w:t>Sada polohovacích pomůcek - půlválec v. 75mm, válec prům. 150mm a válec prům. 200mm</w:t>
      </w:r>
      <w:r w:rsidR="003F1609">
        <w:rPr>
          <w:rFonts w:ascii="Arial" w:hAnsi="Arial" w:cs="Arial"/>
          <w:sz w:val="22"/>
        </w:rPr>
        <w:t xml:space="preserve">, </w:t>
      </w:r>
      <w:r w:rsidR="003F1609" w:rsidRPr="003F1609">
        <w:rPr>
          <w:rFonts w:ascii="Arial" w:hAnsi="Arial" w:cs="Arial"/>
          <w:sz w:val="22"/>
        </w:rPr>
        <w:t>Válec a půlválec Multiroll je vhodný jako multifunkční pomůcka pro pohodlné ležení při terapii, masáži a celkovém uvolnění. Povrch válce je příjemně sametový s dobrou udržovací schopností, vodě odolný a je opatřen jehlovým ventilkem k individuální regulaci tlaku. Dodáván s pumpičkou a cvičebním plakátem.</w:t>
      </w:r>
    </w:p>
    <w:p w:rsidR="003F1609" w:rsidRDefault="00851FF9" w:rsidP="00666314">
      <w:pPr>
        <w:rPr>
          <w:rFonts w:ascii="Arial" w:hAnsi="Arial" w:cs="Arial"/>
          <w:sz w:val="22"/>
        </w:rPr>
      </w:pPr>
      <w:r>
        <w:rPr>
          <w:noProof/>
        </w:rPr>
        <w:drawing>
          <wp:anchor distT="0" distB="0" distL="114300" distR="114300" simplePos="0" relativeHeight="251651072" behindDoc="0" locked="0" layoutInCell="1" allowOverlap="1">
            <wp:simplePos x="0" y="0"/>
            <wp:positionH relativeFrom="column">
              <wp:posOffset>571500</wp:posOffset>
            </wp:positionH>
            <wp:positionV relativeFrom="paragraph">
              <wp:posOffset>12065</wp:posOffset>
            </wp:positionV>
            <wp:extent cx="2194560" cy="876300"/>
            <wp:effectExtent l="19050" t="0" r="0" b="0"/>
            <wp:wrapNone/>
            <wp:docPr id="51" name="obrázek 51" descr="Multiroll válec průměr 15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Multiroll válec průměr 15 cm"/>
                    <pic:cNvPicPr>
                      <a:picLocks noChangeAspect="1" noChangeArrowheads="1"/>
                    </pic:cNvPicPr>
                  </pic:nvPicPr>
                  <pic:blipFill>
                    <a:blip r:embed="rId37" r:link="rId38" cstate="print"/>
                    <a:srcRect t="40306" b="19763"/>
                    <a:stretch>
                      <a:fillRect/>
                    </a:stretch>
                  </pic:blipFill>
                  <pic:spPr bwMode="auto">
                    <a:xfrm>
                      <a:off x="0" y="0"/>
                      <a:ext cx="2194560" cy="876300"/>
                    </a:xfrm>
                    <a:prstGeom prst="rect">
                      <a:avLst/>
                    </a:prstGeom>
                    <a:noFill/>
                    <a:ln w="9525">
                      <a:noFill/>
                      <a:miter lim="800000"/>
                      <a:headEnd/>
                      <a:tailEnd/>
                    </a:ln>
                  </pic:spPr>
                </pic:pic>
              </a:graphicData>
            </a:graphic>
          </wp:anchor>
        </w:drawing>
      </w:r>
    </w:p>
    <w:p w:rsidR="003F1609" w:rsidRPr="00C854FA" w:rsidRDefault="003F1609"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FF2775" w:rsidRDefault="00FF2775" w:rsidP="00666314">
      <w:pPr>
        <w:rPr>
          <w:rFonts w:ascii="Arial" w:hAnsi="Arial" w:cs="Arial"/>
          <w:b/>
          <w:sz w:val="22"/>
        </w:rPr>
      </w:pPr>
    </w:p>
    <w:p w:rsidR="00666314" w:rsidRDefault="00666314" w:rsidP="00666314">
      <w:pPr>
        <w:rPr>
          <w:rFonts w:ascii="Arial" w:hAnsi="Arial" w:cs="Arial"/>
          <w:sz w:val="22"/>
        </w:rPr>
      </w:pPr>
      <w:r w:rsidRPr="00C854FA">
        <w:rPr>
          <w:rFonts w:ascii="Arial" w:hAnsi="Arial" w:cs="Arial"/>
          <w:b/>
          <w:sz w:val="22"/>
        </w:rPr>
        <w:t>PROPRIO</w:t>
      </w:r>
      <w:r w:rsidRPr="00C854FA">
        <w:rPr>
          <w:rFonts w:ascii="Arial" w:hAnsi="Arial" w:cs="Arial"/>
          <w:sz w:val="22"/>
        </w:rPr>
        <w:tab/>
        <w:t xml:space="preserve">Balanční plošky - sada čtyř stabilizačních destiček, </w:t>
      </w:r>
    </w:p>
    <w:p w:rsidR="003F1609" w:rsidRDefault="003F1609" w:rsidP="003F1609">
      <w:pPr>
        <w:rPr>
          <w:rFonts w:ascii="Arial" w:hAnsi="Arial" w:cs="Arial"/>
          <w:sz w:val="22"/>
        </w:rPr>
      </w:pPr>
      <w:r w:rsidRPr="003F1609">
        <w:rPr>
          <w:rFonts w:ascii="Arial" w:hAnsi="Arial" w:cs="Arial"/>
          <w:sz w:val="22"/>
        </w:rPr>
        <w:t>zvyšují pohyblivost kloubů nohy,</w:t>
      </w:r>
      <w:r>
        <w:rPr>
          <w:rFonts w:ascii="Arial" w:hAnsi="Arial" w:cs="Arial"/>
          <w:sz w:val="22"/>
        </w:rPr>
        <w:t xml:space="preserve"> </w:t>
      </w:r>
      <w:r w:rsidRPr="003F1609">
        <w:rPr>
          <w:rFonts w:ascii="Arial" w:hAnsi="Arial" w:cs="Arial"/>
          <w:sz w:val="22"/>
        </w:rPr>
        <w:t>posilují a aktivují svaly nohy,</w:t>
      </w:r>
      <w:r>
        <w:rPr>
          <w:rFonts w:ascii="Arial" w:hAnsi="Arial" w:cs="Arial"/>
          <w:sz w:val="22"/>
        </w:rPr>
        <w:t xml:space="preserve"> </w:t>
      </w:r>
      <w:r w:rsidRPr="003F1609">
        <w:rPr>
          <w:rFonts w:ascii="Arial" w:hAnsi="Arial" w:cs="Arial"/>
          <w:sz w:val="22"/>
        </w:rPr>
        <w:t>stabilizují dolní končetiny a trup,</w:t>
      </w:r>
      <w:r>
        <w:rPr>
          <w:rFonts w:ascii="Arial" w:hAnsi="Arial" w:cs="Arial"/>
          <w:sz w:val="22"/>
        </w:rPr>
        <w:t xml:space="preserve"> </w:t>
      </w:r>
      <w:r w:rsidRPr="003F1609">
        <w:rPr>
          <w:rFonts w:ascii="Arial" w:hAnsi="Arial" w:cs="Arial"/>
          <w:sz w:val="22"/>
        </w:rPr>
        <w:t>stabilizují klenbu nožní,</w:t>
      </w:r>
      <w:r>
        <w:rPr>
          <w:rFonts w:ascii="Arial" w:hAnsi="Arial" w:cs="Arial"/>
          <w:sz w:val="22"/>
        </w:rPr>
        <w:t xml:space="preserve"> </w:t>
      </w:r>
      <w:r w:rsidRPr="003F1609">
        <w:rPr>
          <w:rFonts w:ascii="Arial" w:hAnsi="Arial" w:cs="Arial"/>
          <w:sz w:val="22"/>
        </w:rPr>
        <w:t>jsou nenáročné na přenos.</w:t>
      </w:r>
    </w:p>
    <w:p w:rsidR="00FF2775" w:rsidRPr="00C854FA" w:rsidRDefault="00851FF9" w:rsidP="003F1609">
      <w:pPr>
        <w:rPr>
          <w:rFonts w:ascii="Arial" w:hAnsi="Arial" w:cs="Arial"/>
          <w:sz w:val="22"/>
        </w:rPr>
      </w:pPr>
      <w:r>
        <w:rPr>
          <w:noProof/>
        </w:rPr>
        <w:drawing>
          <wp:anchor distT="0" distB="0" distL="114300" distR="114300" simplePos="0" relativeHeight="251652096" behindDoc="0" locked="0" layoutInCell="1" allowOverlap="1">
            <wp:simplePos x="0" y="0"/>
            <wp:positionH relativeFrom="column">
              <wp:posOffset>2026285</wp:posOffset>
            </wp:positionH>
            <wp:positionV relativeFrom="paragraph">
              <wp:posOffset>3810</wp:posOffset>
            </wp:positionV>
            <wp:extent cx="1664970" cy="1439545"/>
            <wp:effectExtent l="19050" t="0" r="0" b="0"/>
            <wp:wrapNone/>
            <wp:docPr id="52" name="obrázek 52" descr="Propriofoot - balanční ploš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Propriofoot - balanční plošky"/>
                    <pic:cNvPicPr>
                      <a:picLocks noChangeAspect="1" noChangeArrowheads="1"/>
                    </pic:cNvPicPr>
                  </pic:nvPicPr>
                  <pic:blipFill>
                    <a:blip r:embed="rId39" r:link="rId40" cstate="print"/>
                    <a:srcRect b="13542"/>
                    <a:stretch>
                      <a:fillRect/>
                    </a:stretch>
                  </pic:blipFill>
                  <pic:spPr bwMode="auto">
                    <a:xfrm>
                      <a:off x="0" y="0"/>
                      <a:ext cx="1664970" cy="1439545"/>
                    </a:xfrm>
                    <a:prstGeom prst="rect">
                      <a:avLst/>
                    </a:prstGeom>
                    <a:noFill/>
                    <a:ln w="9525">
                      <a:noFill/>
                      <a:miter lim="800000"/>
                      <a:headEnd/>
                      <a:tailEnd/>
                    </a:ln>
                  </pic:spPr>
                </pic:pic>
              </a:graphicData>
            </a:graphic>
          </wp:anchor>
        </w:drawing>
      </w:r>
    </w:p>
    <w:p w:rsidR="00666314" w:rsidRDefault="00666314" w:rsidP="00666314">
      <w:pPr>
        <w:rPr>
          <w:rFonts w:ascii="Arial" w:hAnsi="Arial" w:cs="Arial"/>
          <w:sz w:val="22"/>
        </w:rPr>
      </w:pPr>
    </w:p>
    <w:p w:rsidR="00FF2775" w:rsidRDefault="00FF2775" w:rsidP="00666314">
      <w:pPr>
        <w:rPr>
          <w:rFonts w:ascii="Arial" w:hAnsi="Arial" w:cs="Arial"/>
          <w:sz w:val="22"/>
        </w:rPr>
      </w:pPr>
    </w:p>
    <w:p w:rsidR="00FF2775" w:rsidRDefault="00FF2775" w:rsidP="00666314">
      <w:pPr>
        <w:rPr>
          <w:rFonts w:ascii="Arial" w:hAnsi="Arial" w:cs="Arial"/>
          <w:sz w:val="22"/>
        </w:rPr>
      </w:pPr>
    </w:p>
    <w:p w:rsidR="00FF2775" w:rsidRDefault="00FF2775" w:rsidP="00666314">
      <w:pPr>
        <w:rPr>
          <w:rFonts w:ascii="Arial" w:hAnsi="Arial" w:cs="Arial"/>
          <w:sz w:val="22"/>
        </w:rPr>
      </w:pPr>
    </w:p>
    <w:p w:rsidR="00FF2775" w:rsidRPr="00C854FA" w:rsidRDefault="00FF2775" w:rsidP="00666314">
      <w:pPr>
        <w:rPr>
          <w:rFonts w:ascii="Arial" w:hAnsi="Arial" w:cs="Arial"/>
          <w:sz w:val="22"/>
        </w:rPr>
      </w:pPr>
    </w:p>
    <w:p w:rsidR="00666314" w:rsidRPr="00C854FA" w:rsidRDefault="00666314" w:rsidP="00666314">
      <w:pPr>
        <w:rPr>
          <w:rFonts w:ascii="Arial" w:hAnsi="Arial" w:cs="Arial"/>
          <w:sz w:val="22"/>
        </w:rPr>
      </w:pPr>
    </w:p>
    <w:p w:rsidR="00666314" w:rsidRDefault="00666314" w:rsidP="00666314">
      <w:pPr>
        <w:rPr>
          <w:rFonts w:ascii="Arial" w:hAnsi="Arial" w:cs="Arial"/>
          <w:sz w:val="22"/>
        </w:rPr>
      </w:pPr>
    </w:p>
    <w:p w:rsidR="003F1609" w:rsidRDefault="003F1609" w:rsidP="00666314">
      <w:pPr>
        <w:rPr>
          <w:rFonts w:ascii="Arial" w:hAnsi="Arial" w:cs="Arial"/>
          <w:sz w:val="22"/>
        </w:rPr>
      </w:pPr>
    </w:p>
    <w:p w:rsidR="003F1609" w:rsidRPr="00C854FA" w:rsidRDefault="003F1609"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Default="00666314" w:rsidP="00666314">
      <w:pPr>
        <w:rPr>
          <w:rFonts w:ascii="Arial" w:hAnsi="Arial" w:cs="Arial"/>
          <w:sz w:val="22"/>
        </w:rPr>
      </w:pPr>
      <w:r w:rsidRPr="00C854FA">
        <w:rPr>
          <w:rFonts w:ascii="Arial" w:hAnsi="Arial" w:cs="Arial"/>
          <w:b/>
          <w:sz w:val="22"/>
        </w:rPr>
        <w:t>ZEBR</w:t>
      </w:r>
      <w:r w:rsidRPr="00C854FA">
        <w:rPr>
          <w:rFonts w:ascii="Arial" w:hAnsi="Arial" w:cs="Arial"/>
          <w:sz w:val="22"/>
        </w:rPr>
        <w:tab/>
      </w:r>
      <w:r w:rsidR="00FF2775">
        <w:rPr>
          <w:rFonts w:ascii="Arial" w:hAnsi="Arial" w:cs="Arial"/>
          <w:sz w:val="22"/>
        </w:rPr>
        <w:t>Ž</w:t>
      </w:r>
      <w:r w:rsidRPr="00C854FA">
        <w:rPr>
          <w:rFonts w:ascii="Arial" w:hAnsi="Arial" w:cs="Arial"/>
          <w:sz w:val="22"/>
        </w:rPr>
        <w:t>ebřiny z masivního buku, lakované, 2150x800mm</w:t>
      </w:r>
      <w:r w:rsidR="00FF2775">
        <w:rPr>
          <w:rFonts w:ascii="Arial" w:hAnsi="Arial" w:cs="Arial"/>
          <w:sz w:val="22"/>
        </w:rPr>
        <w:t>,</w:t>
      </w:r>
    </w:p>
    <w:p w:rsidR="00FF2775" w:rsidRPr="00C854FA" w:rsidRDefault="009B1BF7" w:rsidP="00666314">
      <w:pPr>
        <w:rPr>
          <w:rFonts w:ascii="Arial" w:hAnsi="Arial" w:cs="Arial"/>
          <w:sz w:val="22"/>
        </w:rPr>
      </w:pPr>
      <w:r>
        <w:rPr>
          <w:rFonts w:ascii="Arial" w:hAnsi="Arial" w:cs="Arial"/>
          <w:sz w:val="22"/>
        </w:rPr>
        <w:t>ž</w:t>
      </w:r>
      <w:r w:rsidR="00FF2775" w:rsidRPr="00FF2775">
        <w:rPr>
          <w:rFonts w:ascii="Arial" w:hAnsi="Arial" w:cs="Arial"/>
          <w:sz w:val="22"/>
        </w:rPr>
        <w:t>ebřiny pro standardní místnosti, profilovaný výřez zajišťující rozestup od zdi pro pohodlnější užívání, k uchycení do zdi.</w:t>
      </w:r>
    </w:p>
    <w:p w:rsidR="00666314" w:rsidRPr="00C854FA" w:rsidRDefault="00851FF9" w:rsidP="00666314">
      <w:pPr>
        <w:rPr>
          <w:rFonts w:ascii="Arial" w:hAnsi="Arial" w:cs="Arial"/>
          <w:sz w:val="22"/>
        </w:rPr>
      </w:pPr>
      <w:r>
        <w:rPr>
          <w:noProof/>
        </w:rPr>
        <w:drawing>
          <wp:anchor distT="0" distB="0" distL="114300" distR="114300" simplePos="0" relativeHeight="251654144" behindDoc="0" locked="0" layoutInCell="1" allowOverlap="1">
            <wp:simplePos x="0" y="0"/>
            <wp:positionH relativeFrom="column">
              <wp:posOffset>3691255</wp:posOffset>
            </wp:positionH>
            <wp:positionV relativeFrom="paragraph">
              <wp:posOffset>112395</wp:posOffset>
            </wp:positionV>
            <wp:extent cx="830580" cy="1466215"/>
            <wp:effectExtent l="19050" t="0" r="7620" b="0"/>
            <wp:wrapNone/>
            <wp:docPr id="54" name="obrázek 54" descr="Žebřiny inSPORTline Dremar 215 x 80 cm - lakovan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Žebřiny inSPORTline Dremar 215 x 80 cm - lakované"/>
                    <pic:cNvPicPr>
                      <a:picLocks noChangeAspect="1" noChangeArrowheads="1"/>
                    </pic:cNvPicPr>
                  </pic:nvPicPr>
                  <pic:blipFill>
                    <a:blip r:embed="rId41" r:link="rId42" cstate="print"/>
                    <a:srcRect t="7492" r="47591"/>
                    <a:stretch>
                      <a:fillRect/>
                    </a:stretch>
                  </pic:blipFill>
                  <pic:spPr bwMode="auto">
                    <a:xfrm>
                      <a:off x="0" y="0"/>
                      <a:ext cx="830580" cy="1466215"/>
                    </a:xfrm>
                    <a:prstGeom prst="rect">
                      <a:avLst/>
                    </a:prstGeom>
                    <a:noFill/>
                    <a:ln w="9525">
                      <a:noFill/>
                      <a:miter lim="800000"/>
                      <a:headEnd/>
                      <a:tailEnd/>
                    </a:ln>
                  </pic:spPr>
                </pic:pic>
              </a:graphicData>
            </a:graphic>
          </wp:anchor>
        </w:drawing>
      </w:r>
      <w:r>
        <w:rPr>
          <w:noProof/>
        </w:rPr>
        <w:drawing>
          <wp:anchor distT="0" distB="0" distL="114300" distR="114300" simplePos="0" relativeHeight="251653120" behindDoc="0" locked="0" layoutInCell="1" allowOverlap="1">
            <wp:simplePos x="0" y="0"/>
            <wp:positionH relativeFrom="column">
              <wp:posOffset>2208530</wp:posOffset>
            </wp:positionH>
            <wp:positionV relativeFrom="paragraph">
              <wp:posOffset>36830</wp:posOffset>
            </wp:positionV>
            <wp:extent cx="792480" cy="1497965"/>
            <wp:effectExtent l="19050" t="0" r="7620" b="0"/>
            <wp:wrapNone/>
            <wp:docPr id="53" name="obrázek 53" descr="Žebřiny inSPORTline Dremar 215 x 80 cm - lakovan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Žebřiny inSPORTline Dremar 215 x 80 cm - lakované"/>
                    <pic:cNvPicPr>
                      <a:picLocks noChangeAspect="1" noChangeArrowheads="1"/>
                    </pic:cNvPicPr>
                  </pic:nvPicPr>
                  <pic:blipFill>
                    <a:blip r:embed="rId43" r:link="rId44" cstate="print"/>
                    <a:srcRect l="23505" t="3662" r="25511"/>
                    <a:stretch>
                      <a:fillRect/>
                    </a:stretch>
                  </pic:blipFill>
                  <pic:spPr bwMode="auto">
                    <a:xfrm>
                      <a:off x="0" y="0"/>
                      <a:ext cx="792480" cy="1497965"/>
                    </a:xfrm>
                    <a:prstGeom prst="rect">
                      <a:avLst/>
                    </a:prstGeom>
                    <a:noFill/>
                    <a:ln w="9525">
                      <a:noFill/>
                      <a:miter lim="800000"/>
                      <a:headEnd/>
                      <a:tailEnd/>
                    </a:ln>
                  </pic:spPr>
                </pic:pic>
              </a:graphicData>
            </a:graphic>
          </wp:anchor>
        </w:drawing>
      </w: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Default="00666314" w:rsidP="00666314">
      <w:pPr>
        <w:rPr>
          <w:rFonts w:ascii="Arial" w:hAnsi="Arial" w:cs="Arial"/>
          <w:sz w:val="22"/>
        </w:rPr>
      </w:pPr>
    </w:p>
    <w:p w:rsidR="00FF2775" w:rsidRDefault="00FF2775" w:rsidP="00666314">
      <w:pPr>
        <w:rPr>
          <w:rFonts w:ascii="Arial" w:hAnsi="Arial" w:cs="Arial"/>
          <w:sz w:val="22"/>
        </w:rPr>
      </w:pPr>
    </w:p>
    <w:p w:rsidR="00FF2775" w:rsidRDefault="00FF2775" w:rsidP="00666314">
      <w:pPr>
        <w:rPr>
          <w:rFonts w:ascii="Arial" w:hAnsi="Arial" w:cs="Arial"/>
          <w:sz w:val="22"/>
        </w:rPr>
      </w:pPr>
    </w:p>
    <w:p w:rsidR="00FF2775" w:rsidRDefault="00FF2775" w:rsidP="00666314">
      <w:pPr>
        <w:rPr>
          <w:rFonts w:ascii="Arial" w:hAnsi="Arial" w:cs="Arial"/>
          <w:sz w:val="22"/>
        </w:rPr>
      </w:pPr>
    </w:p>
    <w:p w:rsidR="00FF2775" w:rsidRDefault="00FF2775" w:rsidP="00666314">
      <w:pPr>
        <w:rPr>
          <w:rFonts w:ascii="Arial" w:hAnsi="Arial" w:cs="Arial"/>
          <w:sz w:val="22"/>
        </w:rPr>
      </w:pPr>
    </w:p>
    <w:p w:rsidR="00FF2775" w:rsidRDefault="00FF2775" w:rsidP="00666314">
      <w:pPr>
        <w:rPr>
          <w:rFonts w:ascii="Arial" w:hAnsi="Arial" w:cs="Arial"/>
          <w:sz w:val="22"/>
        </w:rPr>
      </w:pPr>
    </w:p>
    <w:p w:rsidR="00FF2775" w:rsidRDefault="00FF2775" w:rsidP="00666314">
      <w:pPr>
        <w:rPr>
          <w:rFonts w:ascii="Arial" w:hAnsi="Arial" w:cs="Arial"/>
          <w:sz w:val="22"/>
        </w:rPr>
      </w:pPr>
    </w:p>
    <w:p w:rsidR="00FF2775" w:rsidRPr="00C854FA" w:rsidRDefault="00FF2775" w:rsidP="00666314">
      <w:pPr>
        <w:rPr>
          <w:rFonts w:ascii="Arial" w:hAnsi="Arial" w:cs="Arial"/>
          <w:sz w:val="22"/>
        </w:rPr>
      </w:pPr>
    </w:p>
    <w:p w:rsidR="00666314" w:rsidRDefault="00666314" w:rsidP="00666314">
      <w:pPr>
        <w:rPr>
          <w:rFonts w:ascii="Arial" w:hAnsi="Arial" w:cs="Arial"/>
          <w:sz w:val="22"/>
        </w:rPr>
      </w:pPr>
      <w:r w:rsidRPr="00C854FA">
        <w:rPr>
          <w:rFonts w:ascii="Arial" w:hAnsi="Arial" w:cs="Arial"/>
          <w:b/>
          <w:sz w:val="22"/>
        </w:rPr>
        <w:lastRenderedPageBreak/>
        <w:t>SMSYST</w:t>
      </w:r>
      <w:r w:rsidRPr="00C854FA">
        <w:rPr>
          <w:rFonts w:ascii="Arial" w:hAnsi="Arial" w:cs="Arial"/>
          <w:sz w:val="22"/>
        </w:rPr>
        <w:tab/>
        <w:t>Cvičební set s elastickým lanem, knížkou a CD</w:t>
      </w:r>
      <w:r w:rsidR="00FF2775">
        <w:rPr>
          <w:rFonts w:ascii="Arial" w:hAnsi="Arial" w:cs="Arial"/>
          <w:sz w:val="22"/>
        </w:rPr>
        <w:t>,</w:t>
      </w:r>
    </w:p>
    <w:p w:rsidR="00FF2775" w:rsidRPr="00C854FA" w:rsidRDefault="00851FF9" w:rsidP="00FF2775">
      <w:pPr>
        <w:rPr>
          <w:rFonts w:ascii="Arial" w:hAnsi="Arial" w:cs="Arial"/>
          <w:sz w:val="22"/>
        </w:rPr>
      </w:pPr>
      <w:r>
        <w:rPr>
          <w:noProof/>
        </w:rPr>
        <w:drawing>
          <wp:anchor distT="0" distB="0" distL="114300" distR="114300" simplePos="0" relativeHeight="251655168" behindDoc="0" locked="0" layoutInCell="1" allowOverlap="1">
            <wp:simplePos x="0" y="0"/>
            <wp:positionH relativeFrom="column">
              <wp:posOffset>2665095</wp:posOffset>
            </wp:positionH>
            <wp:positionV relativeFrom="paragraph">
              <wp:posOffset>269875</wp:posOffset>
            </wp:positionV>
            <wp:extent cx="1224280" cy="1129030"/>
            <wp:effectExtent l="19050" t="0" r="0" b="0"/>
            <wp:wrapNone/>
            <wp:docPr id="55" name="obrázek 55" descr="http://eshop.stopbolestizad.cz/images/eshop-item/cvicebni_set_sm-syste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eshop.stopbolestizad.cz/images/eshop-item/cvicebni_set_sm-system.jpg"/>
                    <pic:cNvPicPr>
                      <a:picLocks noChangeAspect="1" noChangeArrowheads="1"/>
                    </pic:cNvPicPr>
                  </pic:nvPicPr>
                  <pic:blipFill>
                    <a:blip r:embed="rId45" r:link="rId46" cstate="print"/>
                    <a:srcRect l="7228" t="9496" b="4961"/>
                    <a:stretch>
                      <a:fillRect/>
                    </a:stretch>
                  </pic:blipFill>
                  <pic:spPr bwMode="auto">
                    <a:xfrm>
                      <a:off x="0" y="0"/>
                      <a:ext cx="1224280" cy="1129030"/>
                    </a:xfrm>
                    <a:prstGeom prst="rect">
                      <a:avLst/>
                    </a:prstGeom>
                    <a:noFill/>
                    <a:ln w="9525">
                      <a:noFill/>
                      <a:miter lim="800000"/>
                      <a:headEnd/>
                      <a:tailEnd/>
                    </a:ln>
                  </pic:spPr>
                </pic:pic>
              </a:graphicData>
            </a:graphic>
          </wp:anchor>
        </w:drawing>
      </w:r>
      <w:r w:rsidR="00FF2775" w:rsidRPr="00FF2775">
        <w:rPr>
          <w:rFonts w:ascii="Arial" w:hAnsi="Arial" w:cs="Arial"/>
          <w:sz w:val="22"/>
        </w:rPr>
        <w:t>obsahuje:</w:t>
      </w:r>
      <w:r w:rsidR="00FF2775">
        <w:rPr>
          <w:rFonts w:ascii="Arial" w:hAnsi="Arial" w:cs="Arial"/>
          <w:sz w:val="22"/>
        </w:rPr>
        <w:t xml:space="preserve"> </w:t>
      </w:r>
      <w:r w:rsidR="00FF2775" w:rsidRPr="00FF2775">
        <w:rPr>
          <w:rFonts w:ascii="Arial" w:hAnsi="Arial" w:cs="Arial"/>
          <w:sz w:val="22"/>
        </w:rPr>
        <w:t>knihu s vyobrazením a popisem cviků</w:t>
      </w:r>
      <w:r w:rsidR="00FF2775">
        <w:rPr>
          <w:rFonts w:ascii="Arial" w:hAnsi="Arial" w:cs="Arial"/>
          <w:sz w:val="22"/>
        </w:rPr>
        <w:t>,</w:t>
      </w:r>
      <w:r w:rsidR="00FF2775" w:rsidRPr="00FF2775">
        <w:rPr>
          <w:rFonts w:ascii="Arial" w:hAnsi="Arial" w:cs="Arial"/>
          <w:sz w:val="22"/>
        </w:rPr>
        <w:t xml:space="preserve"> elastické lano</w:t>
      </w:r>
      <w:r w:rsidR="00FF2775">
        <w:rPr>
          <w:rFonts w:ascii="Arial" w:hAnsi="Arial" w:cs="Arial"/>
          <w:sz w:val="22"/>
        </w:rPr>
        <w:t xml:space="preserve">, </w:t>
      </w:r>
      <w:r w:rsidR="00FF2775" w:rsidRPr="00FF2775">
        <w:rPr>
          <w:rFonts w:ascii="Arial" w:hAnsi="Arial" w:cs="Arial"/>
          <w:sz w:val="22"/>
        </w:rPr>
        <w:t>CD – prezentace Power point pro PC s foty a video základních 12ti cv</w:t>
      </w:r>
      <w:r w:rsidR="009F42C5">
        <w:rPr>
          <w:rFonts w:ascii="Arial" w:hAnsi="Arial" w:cs="Arial"/>
          <w:sz w:val="22"/>
        </w:rPr>
        <w:t>i</w:t>
      </w:r>
      <w:r w:rsidR="00FF2775" w:rsidRPr="00FF2775">
        <w:rPr>
          <w:rFonts w:ascii="Arial" w:hAnsi="Arial" w:cs="Arial"/>
          <w:sz w:val="22"/>
        </w:rPr>
        <w:t>ků</w:t>
      </w: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Default="00666314" w:rsidP="00666314">
      <w:pPr>
        <w:rPr>
          <w:rFonts w:ascii="Arial" w:hAnsi="Arial" w:cs="Arial"/>
          <w:sz w:val="22"/>
        </w:rPr>
      </w:pPr>
    </w:p>
    <w:p w:rsidR="00FF2775" w:rsidRDefault="00FF2775" w:rsidP="00666314">
      <w:pPr>
        <w:rPr>
          <w:rFonts w:ascii="Arial" w:hAnsi="Arial" w:cs="Arial"/>
          <w:sz w:val="22"/>
        </w:rPr>
      </w:pPr>
    </w:p>
    <w:p w:rsidR="00FF2775" w:rsidRDefault="00FF2775" w:rsidP="00666314">
      <w:pPr>
        <w:rPr>
          <w:rFonts w:ascii="Arial" w:hAnsi="Arial" w:cs="Arial"/>
          <w:sz w:val="22"/>
        </w:rPr>
      </w:pPr>
    </w:p>
    <w:p w:rsidR="00FF2775" w:rsidRDefault="00FF2775" w:rsidP="00666314">
      <w:pPr>
        <w:rPr>
          <w:rFonts w:ascii="Arial" w:hAnsi="Arial" w:cs="Arial"/>
          <w:sz w:val="22"/>
        </w:rPr>
      </w:pPr>
    </w:p>
    <w:p w:rsidR="00FF2775" w:rsidRDefault="00FF2775" w:rsidP="00666314">
      <w:pPr>
        <w:rPr>
          <w:rFonts w:ascii="Arial" w:hAnsi="Arial" w:cs="Arial"/>
          <w:sz w:val="22"/>
        </w:rPr>
      </w:pPr>
    </w:p>
    <w:p w:rsidR="00666314" w:rsidRDefault="00666314" w:rsidP="00666314">
      <w:pPr>
        <w:rPr>
          <w:rFonts w:ascii="Arial" w:hAnsi="Arial" w:cs="Arial"/>
          <w:sz w:val="22"/>
        </w:rPr>
      </w:pPr>
      <w:r w:rsidRPr="00C854FA">
        <w:rPr>
          <w:rFonts w:ascii="Arial" w:hAnsi="Arial" w:cs="Arial"/>
          <w:b/>
          <w:sz w:val="22"/>
        </w:rPr>
        <w:t>SMLANO</w:t>
      </w:r>
      <w:r w:rsidRPr="00C854FA">
        <w:rPr>
          <w:rFonts w:ascii="Arial" w:hAnsi="Arial" w:cs="Arial"/>
          <w:sz w:val="22"/>
        </w:rPr>
        <w:tab/>
        <w:t>Elastické lano na cvičení (náhradní), prům. 6mm</w:t>
      </w:r>
      <w:r w:rsidR="00FF2775">
        <w:rPr>
          <w:rFonts w:ascii="Arial" w:hAnsi="Arial" w:cs="Arial"/>
          <w:sz w:val="22"/>
        </w:rPr>
        <w:t>,</w:t>
      </w:r>
    </w:p>
    <w:p w:rsidR="00FF2775" w:rsidRDefault="00FF2775" w:rsidP="00FF2775">
      <w:pPr>
        <w:rPr>
          <w:rFonts w:ascii="Arial" w:hAnsi="Arial" w:cs="Arial"/>
          <w:sz w:val="22"/>
        </w:rPr>
      </w:pPr>
      <w:r w:rsidRPr="00FF2775">
        <w:rPr>
          <w:rFonts w:ascii="Arial" w:hAnsi="Arial" w:cs="Arial"/>
          <w:sz w:val="22"/>
        </w:rPr>
        <w:t>vlastnosti:</w:t>
      </w:r>
      <w:r>
        <w:rPr>
          <w:rFonts w:ascii="Arial" w:hAnsi="Arial" w:cs="Arial"/>
          <w:sz w:val="22"/>
        </w:rPr>
        <w:t xml:space="preserve"> </w:t>
      </w:r>
      <w:r w:rsidRPr="00FF2775">
        <w:rPr>
          <w:rFonts w:ascii="Arial" w:hAnsi="Arial" w:cs="Arial"/>
          <w:sz w:val="22"/>
        </w:rPr>
        <w:t>vysok</w:t>
      </w:r>
      <w:r w:rsidR="00200DFD">
        <w:rPr>
          <w:rFonts w:ascii="Arial" w:hAnsi="Arial" w:cs="Arial"/>
          <w:sz w:val="22"/>
        </w:rPr>
        <w:t>á</w:t>
      </w:r>
      <w:r w:rsidRPr="00FF2775">
        <w:rPr>
          <w:rFonts w:ascii="Arial" w:hAnsi="Arial" w:cs="Arial"/>
          <w:sz w:val="22"/>
        </w:rPr>
        <w:t xml:space="preserve"> průtažnost (4x)</w:t>
      </w:r>
      <w:r>
        <w:rPr>
          <w:rFonts w:ascii="Arial" w:hAnsi="Arial" w:cs="Arial"/>
          <w:sz w:val="22"/>
        </w:rPr>
        <w:t xml:space="preserve">, </w:t>
      </w:r>
      <w:r w:rsidRPr="00FF2775">
        <w:rPr>
          <w:rFonts w:ascii="Arial" w:hAnsi="Arial" w:cs="Arial"/>
          <w:sz w:val="22"/>
        </w:rPr>
        <w:t>speciální konstruovaná poutka pro upevnění na ruku a nohu</w:t>
      </w:r>
      <w:r>
        <w:rPr>
          <w:rFonts w:ascii="Arial" w:hAnsi="Arial" w:cs="Arial"/>
          <w:sz w:val="22"/>
        </w:rPr>
        <w:t xml:space="preserve">, </w:t>
      </w:r>
    </w:p>
    <w:p w:rsidR="00FF2775" w:rsidRDefault="00851FF9" w:rsidP="00FF2775">
      <w:pPr>
        <w:rPr>
          <w:rFonts w:ascii="Arial" w:hAnsi="Arial" w:cs="Arial"/>
          <w:sz w:val="22"/>
        </w:rPr>
      </w:pPr>
      <w:r>
        <w:rPr>
          <w:noProof/>
        </w:rPr>
        <w:drawing>
          <wp:anchor distT="0" distB="0" distL="114300" distR="114300" simplePos="0" relativeHeight="251656192" behindDoc="0" locked="0" layoutInCell="1" allowOverlap="1">
            <wp:simplePos x="0" y="0"/>
            <wp:positionH relativeFrom="column">
              <wp:posOffset>2104390</wp:posOffset>
            </wp:positionH>
            <wp:positionV relativeFrom="paragraph">
              <wp:posOffset>221615</wp:posOffset>
            </wp:positionV>
            <wp:extent cx="1129665" cy="991235"/>
            <wp:effectExtent l="19050" t="0" r="0" b="0"/>
            <wp:wrapNone/>
            <wp:docPr id="56" name="obrázek 56" descr="http://eshop.stopbolestizad.cz/images/eshop-item/lano_sm-system_gu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eshop.stopbolestizad.cz/images/eshop-item/lano_sm-system_guma.jpg"/>
                    <pic:cNvPicPr>
                      <a:picLocks noChangeAspect="1" noChangeArrowheads="1"/>
                    </pic:cNvPicPr>
                  </pic:nvPicPr>
                  <pic:blipFill>
                    <a:blip r:embed="rId47" r:link="rId48" cstate="print"/>
                    <a:srcRect l="2693" t="9921" r="4961" b="9071"/>
                    <a:stretch>
                      <a:fillRect/>
                    </a:stretch>
                  </pic:blipFill>
                  <pic:spPr bwMode="auto">
                    <a:xfrm>
                      <a:off x="0" y="0"/>
                      <a:ext cx="1129665" cy="991235"/>
                    </a:xfrm>
                    <a:prstGeom prst="rect">
                      <a:avLst/>
                    </a:prstGeom>
                    <a:noFill/>
                    <a:ln w="9525">
                      <a:noFill/>
                      <a:miter lim="800000"/>
                      <a:headEnd/>
                      <a:tailEnd/>
                    </a:ln>
                  </pic:spPr>
                </pic:pic>
              </a:graphicData>
            </a:graphic>
          </wp:anchor>
        </w:drawing>
      </w:r>
      <w:r w:rsidR="00FF2775" w:rsidRPr="00FF2775">
        <w:rPr>
          <w:rFonts w:ascii="Arial" w:hAnsi="Arial" w:cs="Arial"/>
          <w:sz w:val="22"/>
        </w:rPr>
        <w:t>4 možnosti volby síly</w:t>
      </w:r>
      <w:r w:rsidR="00FF2775">
        <w:rPr>
          <w:rFonts w:ascii="Arial" w:hAnsi="Arial" w:cs="Arial"/>
          <w:sz w:val="22"/>
        </w:rPr>
        <w:t xml:space="preserve">: </w:t>
      </w:r>
      <w:r w:rsidR="00FF2775" w:rsidRPr="00FF2775">
        <w:rPr>
          <w:rFonts w:ascii="Arial" w:hAnsi="Arial" w:cs="Arial"/>
          <w:sz w:val="22"/>
        </w:rPr>
        <w:t>černé prodloužení 1 kp</w:t>
      </w:r>
      <w:r w:rsidR="00FF2775">
        <w:rPr>
          <w:rFonts w:ascii="Arial" w:hAnsi="Arial" w:cs="Arial"/>
          <w:sz w:val="22"/>
        </w:rPr>
        <w:t xml:space="preserve"> / </w:t>
      </w:r>
      <w:r w:rsidR="00FF2775" w:rsidRPr="00FF2775">
        <w:rPr>
          <w:rFonts w:ascii="Arial" w:hAnsi="Arial" w:cs="Arial"/>
          <w:sz w:val="22"/>
        </w:rPr>
        <w:t>zelené prodloužení 2 kp</w:t>
      </w:r>
      <w:r w:rsidR="00FF2775">
        <w:rPr>
          <w:rFonts w:ascii="Arial" w:hAnsi="Arial" w:cs="Arial"/>
          <w:sz w:val="22"/>
        </w:rPr>
        <w:t xml:space="preserve"> / </w:t>
      </w:r>
      <w:r w:rsidR="00FF2775" w:rsidRPr="00FF2775">
        <w:rPr>
          <w:rFonts w:ascii="Arial" w:hAnsi="Arial" w:cs="Arial"/>
          <w:sz w:val="22"/>
        </w:rPr>
        <w:t>bez prodloužení 3,5 kp</w:t>
      </w:r>
      <w:r w:rsidR="00FF2775">
        <w:rPr>
          <w:rFonts w:ascii="Arial" w:hAnsi="Arial" w:cs="Arial"/>
          <w:sz w:val="22"/>
        </w:rPr>
        <w:t xml:space="preserve"> / </w:t>
      </w:r>
      <w:r w:rsidR="00FF2775" w:rsidRPr="00FF2775">
        <w:rPr>
          <w:rFonts w:ascii="Arial" w:hAnsi="Arial" w:cs="Arial"/>
          <w:sz w:val="22"/>
        </w:rPr>
        <w:t>obě lana najednou 7 kp</w:t>
      </w:r>
    </w:p>
    <w:p w:rsidR="00FF2775" w:rsidRPr="00C854FA" w:rsidRDefault="00FF2775"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FF2775" w:rsidRDefault="00FF2775" w:rsidP="00666314">
      <w:pPr>
        <w:rPr>
          <w:rFonts w:ascii="Arial" w:hAnsi="Arial" w:cs="Arial"/>
          <w:b/>
          <w:sz w:val="22"/>
        </w:rPr>
      </w:pPr>
    </w:p>
    <w:p w:rsidR="00666314" w:rsidRDefault="00666314" w:rsidP="00666314">
      <w:pPr>
        <w:rPr>
          <w:rFonts w:ascii="Arial" w:hAnsi="Arial" w:cs="Arial"/>
          <w:sz w:val="22"/>
        </w:rPr>
      </w:pPr>
      <w:r w:rsidRPr="00C854FA">
        <w:rPr>
          <w:rFonts w:ascii="Arial" w:hAnsi="Arial" w:cs="Arial"/>
          <w:b/>
          <w:sz w:val="22"/>
        </w:rPr>
        <w:t>GEOBAL</w:t>
      </w:r>
      <w:r w:rsidRPr="00C854FA">
        <w:rPr>
          <w:rFonts w:ascii="Arial" w:hAnsi="Arial" w:cs="Arial"/>
          <w:sz w:val="22"/>
        </w:rPr>
        <w:tab/>
        <w:t>Balanční čočka - nášlapná polokoule, prům. 160mm</w:t>
      </w:r>
      <w:r w:rsidR="009F42C5">
        <w:rPr>
          <w:rFonts w:ascii="Arial" w:hAnsi="Arial" w:cs="Arial"/>
          <w:sz w:val="22"/>
        </w:rPr>
        <w:t>,</w:t>
      </w:r>
    </w:p>
    <w:p w:rsidR="009F42C5" w:rsidRDefault="00851FF9" w:rsidP="00666314">
      <w:pPr>
        <w:rPr>
          <w:rFonts w:ascii="Arial" w:hAnsi="Arial" w:cs="Arial"/>
          <w:sz w:val="22"/>
        </w:rPr>
      </w:pPr>
      <w:r>
        <w:rPr>
          <w:noProof/>
        </w:rPr>
        <w:drawing>
          <wp:anchor distT="0" distB="0" distL="114300" distR="114300" simplePos="0" relativeHeight="251657216" behindDoc="0" locked="0" layoutInCell="1" allowOverlap="1">
            <wp:simplePos x="0" y="0"/>
            <wp:positionH relativeFrom="column">
              <wp:posOffset>1837690</wp:posOffset>
            </wp:positionH>
            <wp:positionV relativeFrom="paragraph">
              <wp:posOffset>429260</wp:posOffset>
            </wp:positionV>
            <wp:extent cx="1057275" cy="1057275"/>
            <wp:effectExtent l="19050" t="0" r="9525" b="0"/>
            <wp:wrapNone/>
            <wp:docPr id="57" name="obrázek 57" descr="Geo Balance - TOGU - různé varian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Geo Balance - TOGU - různé varianty"/>
                    <pic:cNvPicPr>
                      <a:picLocks noChangeAspect="1" noChangeArrowheads="1"/>
                    </pic:cNvPicPr>
                  </pic:nvPicPr>
                  <pic:blipFill>
                    <a:blip r:embed="rId49" r:link="rId50" cstate="print"/>
                    <a:srcRect/>
                    <a:stretch>
                      <a:fillRect/>
                    </a:stretch>
                  </pic:blipFill>
                  <pic:spPr bwMode="auto">
                    <a:xfrm>
                      <a:off x="0" y="0"/>
                      <a:ext cx="1057275" cy="1057275"/>
                    </a:xfrm>
                    <a:prstGeom prst="rect">
                      <a:avLst/>
                    </a:prstGeom>
                    <a:noFill/>
                    <a:ln w="9525">
                      <a:noFill/>
                      <a:miter lim="800000"/>
                      <a:headEnd/>
                      <a:tailEnd/>
                    </a:ln>
                  </pic:spPr>
                </pic:pic>
              </a:graphicData>
            </a:graphic>
          </wp:anchor>
        </w:drawing>
      </w:r>
      <w:r w:rsidR="009F42C5">
        <w:rPr>
          <w:rFonts w:ascii="Arial" w:hAnsi="Arial" w:cs="Arial"/>
          <w:sz w:val="22"/>
        </w:rPr>
        <w:t>n</w:t>
      </w:r>
      <w:r w:rsidR="009F42C5" w:rsidRPr="009F42C5">
        <w:rPr>
          <w:rFonts w:ascii="Arial" w:hAnsi="Arial" w:cs="Arial"/>
          <w:sz w:val="22"/>
        </w:rPr>
        <w:t xml:space="preserve">ášlapná polokoule s geometrickými tvary. </w:t>
      </w:r>
      <w:r w:rsidR="009F42C5">
        <w:rPr>
          <w:rFonts w:ascii="Arial" w:hAnsi="Arial" w:cs="Arial"/>
          <w:sz w:val="22"/>
        </w:rPr>
        <w:t>L</w:t>
      </w:r>
      <w:r w:rsidR="009F42C5" w:rsidRPr="009F42C5">
        <w:rPr>
          <w:rFonts w:ascii="Arial" w:hAnsi="Arial" w:cs="Arial"/>
          <w:sz w:val="22"/>
        </w:rPr>
        <w:t>ze používat ve sportu a při různých skupinových hrách. Tato čočka s krátkými geometrickými výstupky je vhodná k podpoře koordinace, prostorového vnímání a pohyblivosti.</w:t>
      </w:r>
    </w:p>
    <w:p w:rsidR="009F42C5" w:rsidRDefault="009F42C5" w:rsidP="00666314">
      <w:pPr>
        <w:rPr>
          <w:rFonts w:ascii="Arial" w:hAnsi="Arial" w:cs="Arial"/>
          <w:sz w:val="22"/>
        </w:rPr>
      </w:pPr>
    </w:p>
    <w:p w:rsidR="009F42C5" w:rsidRPr="00C854FA" w:rsidRDefault="009F42C5"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FF2775" w:rsidRDefault="00FF2775" w:rsidP="00666314">
      <w:pPr>
        <w:rPr>
          <w:rFonts w:ascii="Arial" w:hAnsi="Arial" w:cs="Arial"/>
          <w:b/>
          <w:sz w:val="22"/>
        </w:rPr>
      </w:pPr>
    </w:p>
    <w:p w:rsidR="00666314" w:rsidRDefault="00666314" w:rsidP="00666314">
      <w:pPr>
        <w:rPr>
          <w:rFonts w:ascii="Arial" w:hAnsi="Arial" w:cs="Arial"/>
          <w:sz w:val="22"/>
        </w:rPr>
      </w:pPr>
      <w:r w:rsidRPr="00C854FA">
        <w:rPr>
          <w:rFonts w:ascii="Arial" w:hAnsi="Arial" w:cs="Arial"/>
          <w:b/>
          <w:sz w:val="22"/>
        </w:rPr>
        <w:t>KMIT</w:t>
      </w:r>
      <w:r w:rsidRPr="00C854FA">
        <w:rPr>
          <w:rFonts w:ascii="Arial" w:hAnsi="Arial" w:cs="Arial"/>
          <w:sz w:val="22"/>
        </w:rPr>
        <w:tab/>
        <w:t>Pružná kmitací tyč na procvičení svalů, délka 1010mm</w:t>
      </w:r>
      <w:r w:rsidR="009F42C5">
        <w:rPr>
          <w:rFonts w:ascii="Arial" w:hAnsi="Arial" w:cs="Arial"/>
          <w:sz w:val="22"/>
        </w:rPr>
        <w:t>,</w:t>
      </w:r>
    </w:p>
    <w:p w:rsidR="009F42C5" w:rsidRPr="00C854FA" w:rsidRDefault="009F42C5" w:rsidP="00666314">
      <w:pPr>
        <w:rPr>
          <w:rFonts w:ascii="Arial" w:hAnsi="Arial" w:cs="Arial"/>
          <w:sz w:val="22"/>
        </w:rPr>
      </w:pPr>
      <w:r w:rsidRPr="009F42C5">
        <w:rPr>
          <w:rFonts w:ascii="Arial" w:hAnsi="Arial" w:cs="Arial"/>
          <w:sz w:val="22"/>
        </w:rPr>
        <w:t>používá</w:t>
      </w:r>
      <w:r>
        <w:rPr>
          <w:rFonts w:ascii="Arial" w:hAnsi="Arial" w:cs="Arial"/>
          <w:sz w:val="22"/>
        </w:rPr>
        <w:t xml:space="preserve"> se</w:t>
      </w:r>
      <w:r w:rsidRPr="009F42C5">
        <w:rPr>
          <w:rFonts w:ascii="Arial" w:hAnsi="Arial" w:cs="Arial"/>
          <w:sz w:val="22"/>
        </w:rPr>
        <w:t xml:space="preserve"> jako cvičební pomůcka při svalových dysbalancí</w:t>
      </w:r>
      <w:r w:rsidR="00200DFD">
        <w:rPr>
          <w:rFonts w:ascii="Arial" w:hAnsi="Arial" w:cs="Arial"/>
          <w:sz w:val="22"/>
        </w:rPr>
        <w:t>ch</w:t>
      </w:r>
      <w:r w:rsidRPr="009F42C5">
        <w:rPr>
          <w:rFonts w:ascii="Arial" w:hAnsi="Arial" w:cs="Arial"/>
          <w:sz w:val="22"/>
        </w:rPr>
        <w:t>. Flex bar svým kmitáním při rehabilitačně-kondičním cvičení přenáší vibrace do celého těla.</w:t>
      </w:r>
      <w:r>
        <w:rPr>
          <w:rFonts w:ascii="Arial" w:hAnsi="Arial" w:cs="Arial"/>
          <w:sz w:val="22"/>
        </w:rPr>
        <w:t xml:space="preserve"> Hmotnost 500g.</w:t>
      </w:r>
    </w:p>
    <w:p w:rsidR="00666314" w:rsidRPr="00C854FA" w:rsidRDefault="00851FF9" w:rsidP="00666314">
      <w:pPr>
        <w:rPr>
          <w:rFonts w:ascii="Arial" w:hAnsi="Arial" w:cs="Arial"/>
          <w:sz w:val="22"/>
        </w:rPr>
      </w:pPr>
      <w:r>
        <w:rPr>
          <w:noProof/>
        </w:rPr>
        <w:drawing>
          <wp:anchor distT="0" distB="0" distL="114300" distR="114300" simplePos="0" relativeHeight="251658240" behindDoc="0" locked="0" layoutInCell="1" allowOverlap="1">
            <wp:simplePos x="0" y="0"/>
            <wp:positionH relativeFrom="column">
              <wp:posOffset>2104390</wp:posOffset>
            </wp:positionH>
            <wp:positionV relativeFrom="paragraph">
              <wp:posOffset>31750</wp:posOffset>
            </wp:positionV>
            <wp:extent cx="1240790" cy="1240790"/>
            <wp:effectExtent l="19050" t="0" r="0" b="0"/>
            <wp:wrapNone/>
            <wp:docPr id="58" name="obrázek 58" descr="Pilates flex bar gymnastická tyč sti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Pilates flex bar gymnastická tyč stick"/>
                    <pic:cNvPicPr>
                      <a:picLocks noChangeAspect="1" noChangeArrowheads="1"/>
                    </pic:cNvPicPr>
                  </pic:nvPicPr>
                  <pic:blipFill>
                    <a:blip r:embed="rId51" r:link="rId52" cstate="print"/>
                    <a:srcRect/>
                    <a:stretch>
                      <a:fillRect/>
                    </a:stretch>
                  </pic:blipFill>
                  <pic:spPr bwMode="auto">
                    <a:xfrm>
                      <a:off x="0" y="0"/>
                      <a:ext cx="1240790" cy="1240790"/>
                    </a:xfrm>
                    <a:prstGeom prst="rect">
                      <a:avLst/>
                    </a:prstGeom>
                    <a:noFill/>
                    <a:ln w="9525">
                      <a:noFill/>
                      <a:miter lim="800000"/>
                      <a:headEnd/>
                      <a:tailEnd/>
                    </a:ln>
                  </pic:spPr>
                </pic:pic>
              </a:graphicData>
            </a:graphic>
          </wp:anchor>
        </w:drawing>
      </w: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FF2775" w:rsidRDefault="00FF2775" w:rsidP="00666314">
      <w:pPr>
        <w:rPr>
          <w:rFonts w:ascii="Arial" w:hAnsi="Arial" w:cs="Arial"/>
          <w:b/>
          <w:sz w:val="22"/>
        </w:rPr>
      </w:pPr>
    </w:p>
    <w:p w:rsidR="00FF2775" w:rsidRDefault="00FF2775" w:rsidP="00666314">
      <w:pPr>
        <w:rPr>
          <w:rFonts w:ascii="Arial" w:hAnsi="Arial" w:cs="Arial"/>
          <w:b/>
          <w:sz w:val="22"/>
        </w:rPr>
      </w:pPr>
    </w:p>
    <w:p w:rsidR="00FF2775" w:rsidRDefault="00FF2775" w:rsidP="00666314">
      <w:pPr>
        <w:rPr>
          <w:rFonts w:ascii="Arial" w:hAnsi="Arial" w:cs="Arial"/>
          <w:b/>
          <w:sz w:val="22"/>
        </w:rPr>
      </w:pPr>
    </w:p>
    <w:p w:rsidR="009F42C5" w:rsidRDefault="009F42C5" w:rsidP="00666314">
      <w:pPr>
        <w:rPr>
          <w:rFonts w:ascii="Arial" w:hAnsi="Arial" w:cs="Arial"/>
          <w:b/>
          <w:sz w:val="22"/>
        </w:rPr>
      </w:pPr>
    </w:p>
    <w:p w:rsidR="00666314" w:rsidRDefault="00666314" w:rsidP="00666314">
      <w:pPr>
        <w:rPr>
          <w:rFonts w:ascii="Arial" w:hAnsi="Arial" w:cs="Arial"/>
          <w:sz w:val="22"/>
        </w:rPr>
      </w:pPr>
      <w:r w:rsidRPr="00C854FA">
        <w:rPr>
          <w:rFonts w:ascii="Arial" w:hAnsi="Arial" w:cs="Arial"/>
          <w:b/>
          <w:sz w:val="22"/>
        </w:rPr>
        <w:t>DECHHR</w:t>
      </w:r>
      <w:r w:rsidRPr="00C854FA">
        <w:rPr>
          <w:rFonts w:ascii="Arial" w:hAnsi="Arial" w:cs="Arial"/>
          <w:sz w:val="22"/>
        </w:rPr>
        <w:tab/>
        <w:t>Dechová hra pro procvičování a koordinaci dýchacích svalů, 220x100x220mm</w:t>
      </w:r>
      <w:r w:rsidR="009F42C5">
        <w:rPr>
          <w:rFonts w:ascii="Arial" w:hAnsi="Arial" w:cs="Arial"/>
          <w:sz w:val="22"/>
        </w:rPr>
        <w:t>,</w:t>
      </w:r>
    </w:p>
    <w:p w:rsidR="009F42C5" w:rsidRDefault="009F42C5" w:rsidP="009F42C5">
      <w:pPr>
        <w:rPr>
          <w:rFonts w:ascii="Arial" w:hAnsi="Arial" w:cs="Arial"/>
          <w:sz w:val="22"/>
        </w:rPr>
      </w:pPr>
      <w:r w:rsidRPr="009F42C5">
        <w:rPr>
          <w:rFonts w:ascii="Arial" w:hAnsi="Arial" w:cs="Arial"/>
          <w:sz w:val="22"/>
        </w:rPr>
        <w:t xml:space="preserve">napomáhá procvičovat správnou funkci a koordinaci úst, dýchacích svalů a potřebnou sílu ve rtech. </w:t>
      </w:r>
      <w:r>
        <w:rPr>
          <w:rFonts w:ascii="Arial" w:hAnsi="Arial" w:cs="Arial"/>
          <w:sz w:val="22"/>
        </w:rPr>
        <w:t>Obsahuje:</w:t>
      </w:r>
      <w:r w:rsidRPr="009F42C5">
        <w:rPr>
          <w:rFonts w:ascii="Arial" w:hAnsi="Arial" w:cs="Arial"/>
          <w:sz w:val="22"/>
        </w:rPr>
        <w:t xml:space="preserve"> 1 plastový rámeček 22x22x10cm</w:t>
      </w:r>
      <w:r>
        <w:rPr>
          <w:rFonts w:ascii="Arial" w:hAnsi="Arial" w:cs="Arial"/>
          <w:sz w:val="22"/>
        </w:rPr>
        <w:t xml:space="preserve">, </w:t>
      </w:r>
      <w:r w:rsidRPr="009F42C5">
        <w:rPr>
          <w:rFonts w:ascii="Arial" w:hAnsi="Arial" w:cs="Arial"/>
          <w:sz w:val="22"/>
        </w:rPr>
        <w:t>1 míček</w:t>
      </w:r>
      <w:r>
        <w:rPr>
          <w:rFonts w:ascii="Arial" w:hAnsi="Arial" w:cs="Arial"/>
          <w:sz w:val="22"/>
        </w:rPr>
        <w:t xml:space="preserve">, </w:t>
      </w:r>
      <w:r w:rsidRPr="009F42C5">
        <w:rPr>
          <w:rFonts w:ascii="Arial" w:hAnsi="Arial" w:cs="Arial"/>
          <w:sz w:val="22"/>
        </w:rPr>
        <w:t>1 obous</w:t>
      </w:r>
      <w:r>
        <w:rPr>
          <w:rFonts w:ascii="Arial" w:hAnsi="Arial" w:cs="Arial"/>
          <w:sz w:val="22"/>
        </w:rPr>
        <w:t xml:space="preserve">tranná hrací deska se zvířecími </w:t>
      </w:r>
      <w:r w:rsidRPr="009F42C5">
        <w:rPr>
          <w:rFonts w:ascii="Arial" w:hAnsi="Arial" w:cs="Arial"/>
          <w:sz w:val="22"/>
        </w:rPr>
        <w:t>obrázky</w:t>
      </w:r>
      <w:r>
        <w:rPr>
          <w:rFonts w:ascii="Arial" w:hAnsi="Arial" w:cs="Arial"/>
          <w:sz w:val="22"/>
        </w:rPr>
        <w:t xml:space="preserve">, </w:t>
      </w:r>
      <w:r w:rsidRPr="009F42C5">
        <w:rPr>
          <w:rFonts w:ascii="Arial" w:hAnsi="Arial" w:cs="Arial"/>
          <w:sz w:val="22"/>
        </w:rPr>
        <w:t>4 oboustranné Lotto desky se zvířecími obrázky</w:t>
      </w:r>
      <w:r>
        <w:rPr>
          <w:rFonts w:ascii="Arial" w:hAnsi="Arial" w:cs="Arial"/>
          <w:sz w:val="22"/>
        </w:rPr>
        <w:t xml:space="preserve">, </w:t>
      </w:r>
      <w:r w:rsidRPr="009F42C5">
        <w:rPr>
          <w:rFonts w:ascii="Arial" w:hAnsi="Arial" w:cs="Arial"/>
          <w:sz w:val="22"/>
        </w:rPr>
        <w:t>36 hracích žetonů</w:t>
      </w:r>
      <w:r>
        <w:rPr>
          <w:rFonts w:ascii="Arial" w:hAnsi="Arial" w:cs="Arial"/>
          <w:sz w:val="22"/>
        </w:rPr>
        <w:t>.</w:t>
      </w:r>
    </w:p>
    <w:p w:rsidR="009F42C5" w:rsidRPr="00C854FA" w:rsidRDefault="00851FF9" w:rsidP="009F42C5">
      <w:pPr>
        <w:rPr>
          <w:rFonts w:ascii="Arial" w:hAnsi="Arial" w:cs="Arial"/>
          <w:sz w:val="22"/>
        </w:rPr>
      </w:pPr>
      <w:r>
        <w:rPr>
          <w:noProof/>
        </w:rPr>
        <w:drawing>
          <wp:anchor distT="0" distB="0" distL="114300" distR="114300" simplePos="0" relativeHeight="251659264" behindDoc="0" locked="0" layoutInCell="1" allowOverlap="1">
            <wp:simplePos x="0" y="0"/>
            <wp:positionH relativeFrom="column">
              <wp:posOffset>2077720</wp:posOffset>
            </wp:positionH>
            <wp:positionV relativeFrom="paragraph">
              <wp:posOffset>19050</wp:posOffset>
            </wp:positionV>
            <wp:extent cx="1267460" cy="1154430"/>
            <wp:effectExtent l="19050" t="0" r="8890" b="0"/>
            <wp:wrapNone/>
            <wp:docPr id="59" name="obrázek 59" descr="Puste Lotto - dechová h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Puste Lotto - dechová hra"/>
                    <pic:cNvPicPr>
                      <a:picLocks noChangeAspect="1" noChangeArrowheads="1"/>
                    </pic:cNvPicPr>
                  </pic:nvPicPr>
                  <pic:blipFill>
                    <a:blip r:embed="rId53" r:link="rId54" cstate="print"/>
                    <a:srcRect l="13565" t="10208" r="15454" b="10208"/>
                    <a:stretch>
                      <a:fillRect/>
                    </a:stretch>
                  </pic:blipFill>
                  <pic:spPr bwMode="auto">
                    <a:xfrm>
                      <a:off x="0" y="0"/>
                      <a:ext cx="1267460" cy="1154430"/>
                    </a:xfrm>
                    <a:prstGeom prst="rect">
                      <a:avLst/>
                    </a:prstGeom>
                    <a:noFill/>
                    <a:ln w="9525">
                      <a:noFill/>
                      <a:miter lim="800000"/>
                      <a:headEnd/>
                      <a:tailEnd/>
                    </a:ln>
                  </pic:spPr>
                </pic:pic>
              </a:graphicData>
            </a:graphic>
          </wp:anchor>
        </w:drawing>
      </w: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Default="00666314" w:rsidP="00666314">
      <w:pPr>
        <w:rPr>
          <w:rFonts w:ascii="Arial" w:hAnsi="Arial" w:cs="Arial"/>
          <w:sz w:val="22"/>
        </w:rPr>
      </w:pPr>
    </w:p>
    <w:p w:rsidR="009F42C5" w:rsidRDefault="009F42C5" w:rsidP="00666314">
      <w:pPr>
        <w:rPr>
          <w:rFonts w:ascii="Arial" w:hAnsi="Arial" w:cs="Arial"/>
          <w:sz w:val="22"/>
        </w:rPr>
      </w:pPr>
    </w:p>
    <w:p w:rsidR="009F42C5" w:rsidRDefault="009F42C5" w:rsidP="00666314">
      <w:pPr>
        <w:rPr>
          <w:rFonts w:ascii="Arial" w:hAnsi="Arial" w:cs="Arial"/>
          <w:sz w:val="22"/>
        </w:rPr>
      </w:pPr>
    </w:p>
    <w:p w:rsidR="009F42C5" w:rsidRPr="00C854FA" w:rsidRDefault="009F42C5" w:rsidP="00666314">
      <w:pPr>
        <w:rPr>
          <w:rFonts w:ascii="Arial" w:hAnsi="Arial" w:cs="Arial"/>
          <w:sz w:val="22"/>
        </w:rPr>
      </w:pPr>
    </w:p>
    <w:p w:rsidR="00666314" w:rsidRDefault="00666314" w:rsidP="00666314">
      <w:pPr>
        <w:rPr>
          <w:rFonts w:ascii="Arial" w:hAnsi="Arial" w:cs="Arial"/>
          <w:sz w:val="22"/>
        </w:rPr>
      </w:pPr>
      <w:r w:rsidRPr="00C854FA">
        <w:rPr>
          <w:rFonts w:ascii="Arial" w:hAnsi="Arial" w:cs="Arial"/>
          <w:b/>
          <w:sz w:val="22"/>
        </w:rPr>
        <w:lastRenderedPageBreak/>
        <w:t>BALTR</w:t>
      </w:r>
      <w:r w:rsidRPr="00C854FA">
        <w:rPr>
          <w:rFonts w:ascii="Arial" w:hAnsi="Arial" w:cs="Arial"/>
          <w:sz w:val="22"/>
        </w:rPr>
        <w:tab/>
        <w:t>Balanční podložka profi, použitelná oboustranně, prům. 630mm, výška max. 220mm</w:t>
      </w:r>
      <w:r w:rsidR="009F42C5">
        <w:rPr>
          <w:rFonts w:ascii="Arial" w:hAnsi="Arial" w:cs="Arial"/>
          <w:sz w:val="22"/>
        </w:rPr>
        <w:t>,</w:t>
      </w:r>
    </w:p>
    <w:p w:rsidR="009F42C5" w:rsidRDefault="00851FF9" w:rsidP="009F42C5">
      <w:pPr>
        <w:rPr>
          <w:rFonts w:ascii="Arial" w:hAnsi="Arial" w:cs="Arial"/>
          <w:sz w:val="22"/>
        </w:rPr>
      </w:pPr>
      <w:r>
        <w:rPr>
          <w:noProof/>
        </w:rPr>
        <w:drawing>
          <wp:anchor distT="0" distB="0" distL="114300" distR="114300" simplePos="0" relativeHeight="251661312" behindDoc="0" locked="0" layoutInCell="1" allowOverlap="1">
            <wp:simplePos x="0" y="0"/>
            <wp:positionH relativeFrom="column">
              <wp:posOffset>3804285</wp:posOffset>
            </wp:positionH>
            <wp:positionV relativeFrom="paragraph">
              <wp:posOffset>765810</wp:posOffset>
            </wp:positionV>
            <wp:extent cx="1629410" cy="1223645"/>
            <wp:effectExtent l="19050" t="0" r="8890" b="0"/>
            <wp:wrapNone/>
            <wp:docPr id="61" name="obrázek 61" descr="-11d867791476780494567753918104974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11d86779147678049456775391810497440.png"/>
                    <pic:cNvPicPr>
                      <a:picLocks noChangeAspect="1" noChangeArrowheads="1"/>
                    </pic:cNvPicPr>
                  </pic:nvPicPr>
                  <pic:blipFill>
                    <a:blip r:embed="rId55" r:link="rId56" cstate="print"/>
                    <a:srcRect l="12140" t="29033" r="13431" b="15204"/>
                    <a:stretch>
                      <a:fillRect/>
                    </a:stretch>
                  </pic:blipFill>
                  <pic:spPr bwMode="auto">
                    <a:xfrm>
                      <a:off x="0" y="0"/>
                      <a:ext cx="1629410" cy="1223645"/>
                    </a:xfrm>
                    <a:prstGeom prst="rect">
                      <a:avLst/>
                    </a:prstGeom>
                    <a:noFill/>
                    <a:ln w="9525">
                      <a:noFill/>
                      <a:miter lim="800000"/>
                      <a:headEnd/>
                      <a:tailEnd/>
                    </a:ln>
                  </pic:spPr>
                </pic:pic>
              </a:graphicData>
            </a:graphic>
          </wp:anchor>
        </w:drawing>
      </w:r>
      <w:r>
        <w:rPr>
          <w:noProof/>
        </w:rPr>
        <w:drawing>
          <wp:anchor distT="0" distB="0" distL="114300" distR="114300" simplePos="0" relativeHeight="251660288" behindDoc="0" locked="0" layoutInCell="1" allowOverlap="1">
            <wp:simplePos x="0" y="0"/>
            <wp:positionH relativeFrom="column">
              <wp:posOffset>2113915</wp:posOffset>
            </wp:positionH>
            <wp:positionV relativeFrom="paragraph">
              <wp:posOffset>714375</wp:posOffset>
            </wp:positionV>
            <wp:extent cx="1388110" cy="1371600"/>
            <wp:effectExtent l="19050" t="0" r="2540" b="0"/>
            <wp:wrapNone/>
            <wp:docPr id="60" name="obrázek 60" descr="-11d867791476780494567753918104974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11d86779147678049456775391810497440.png"/>
                    <pic:cNvPicPr>
                      <a:picLocks noChangeAspect="1" noChangeArrowheads="1"/>
                    </pic:cNvPicPr>
                  </pic:nvPicPr>
                  <pic:blipFill>
                    <a:blip r:embed="rId57" r:link="rId58" cstate="print"/>
                    <a:srcRect t="9027" b="5983"/>
                    <a:stretch>
                      <a:fillRect/>
                    </a:stretch>
                  </pic:blipFill>
                  <pic:spPr bwMode="auto">
                    <a:xfrm>
                      <a:off x="0" y="0"/>
                      <a:ext cx="1388110" cy="1371600"/>
                    </a:xfrm>
                    <a:prstGeom prst="rect">
                      <a:avLst/>
                    </a:prstGeom>
                    <a:noFill/>
                    <a:ln w="9525">
                      <a:noFill/>
                      <a:miter lim="800000"/>
                      <a:headEnd/>
                      <a:tailEnd/>
                    </a:ln>
                  </pic:spPr>
                </pic:pic>
              </a:graphicData>
            </a:graphic>
          </wp:anchor>
        </w:drawing>
      </w:r>
      <w:r w:rsidR="009F42C5" w:rsidRPr="009F42C5">
        <w:rPr>
          <w:rFonts w:ascii="Arial" w:hAnsi="Arial" w:cs="Arial"/>
          <w:sz w:val="22"/>
        </w:rPr>
        <w:t>Balance trainer je možné používat oběma stranami nahoru pro různé druhy balančních, rehabilitačních, rel</w:t>
      </w:r>
      <w:r w:rsidR="009F42C5">
        <w:rPr>
          <w:rFonts w:ascii="Arial" w:hAnsi="Arial" w:cs="Arial"/>
          <w:sz w:val="22"/>
        </w:rPr>
        <w:t xml:space="preserve">axačních a posilovacích cvičení. </w:t>
      </w:r>
      <w:r w:rsidR="009F42C5" w:rsidRPr="009F42C5">
        <w:rPr>
          <w:rFonts w:ascii="Arial" w:hAnsi="Arial" w:cs="Arial"/>
          <w:sz w:val="22"/>
        </w:rPr>
        <w:t>Podložka je specificky navržena, aby pomohla všem uživatelům dosáhnout rovnováhy mezi svalovými systémy posturálních a fázických řetězců</w:t>
      </w:r>
      <w:r w:rsidR="004C16E3">
        <w:rPr>
          <w:rFonts w:ascii="Arial" w:hAnsi="Arial" w:cs="Arial"/>
          <w:sz w:val="22"/>
        </w:rPr>
        <w:t>, pro</w:t>
      </w:r>
      <w:r w:rsidR="009F42C5" w:rsidRPr="009F42C5">
        <w:rPr>
          <w:rFonts w:ascii="Arial" w:hAnsi="Arial" w:cs="Arial"/>
          <w:sz w:val="22"/>
        </w:rPr>
        <w:t xml:space="preserve"> </w:t>
      </w:r>
      <w:r w:rsidR="004C16E3">
        <w:rPr>
          <w:rFonts w:ascii="Arial" w:hAnsi="Arial" w:cs="Arial"/>
          <w:sz w:val="22"/>
        </w:rPr>
        <w:t>všechny věkové kategorie. V</w:t>
      </w:r>
      <w:r w:rsidR="004C16E3" w:rsidRPr="004C16E3">
        <w:rPr>
          <w:rFonts w:ascii="Arial" w:hAnsi="Arial" w:cs="Arial"/>
          <w:sz w:val="22"/>
        </w:rPr>
        <w:t>erze PROFI</w:t>
      </w:r>
      <w:r w:rsidR="004C16E3">
        <w:rPr>
          <w:rFonts w:ascii="Arial" w:hAnsi="Arial" w:cs="Arial"/>
          <w:sz w:val="22"/>
        </w:rPr>
        <w:t xml:space="preserve"> - </w:t>
      </w:r>
      <w:r w:rsidR="004C16E3" w:rsidRPr="004C16E3">
        <w:rPr>
          <w:rFonts w:ascii="Arial" w:hAnsi="Arial" w:cs="Arial"/>
          <w:sz w:val="22"/>
        </w:rPr>
        <w:t>má celou plochu spodní strany rovnou - celoplošně potaženou protiskluzovou vrstvou</w:t>
      </w:r>
    </w:p>
    <w:p w:rsidR="004C16E3" w:rsidRPr="00C854FA" w:rsidRDefault="004C16E3" w:rsidP="009F42C5">
      <w:pPr>
        <w:rPr>
          <w:rFonts w:ascii="Arial" w:hAnsi="Arial" w:cs="Arial"/>
          <w:sz w:val="22"/>
        </w:rPr>
      </w:pPr>
    </w:p>
    <w:p w:rsidR="00666314" w:rsidRPr="00C854FA" w:rsidRDefault="00666314" w:rsidP="00666314">
      <w:pPr>
        <w:rPr>
          <w:rFonts w:ascii="Arial" w:hAnsi="Arial" w:cs="Arial"/>
          <w:sz w:val="22"/>
        </w:rPr>
      </w:pPr>
    </w:p>
    <w:p w:rsidR="004C16E3" w:rsidRDefault="004C16E3" w:rsidP="00666314">
      <w:pPr>
        <w:rPr>
          <w:rFonts w:ascii="Arial" w:hAnsi="Arial" w:cs="Arial"/>
          <w:sz w:val="22"/>
        </w:rPr>
      </w:pPr>
    </w:p>
    <w:p w:rsidR="004C16E3" w:rsidRDefault="004C16E3" w:rsidP="00666314">
      <w:pPr>
        <w:rPr>
          <w:rFonts w:ascii="Arial" w:hAnsi="Arial" w:cs="Arial"/>
          <w:sz w:val="22"/>
        </w:rPr>
      </w:pPr>
    </w:p>
    <w:p w:rsidR="004C16E3" w:rsidRDefault="004C16E3"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4C16E3" w:rsidRDefault="004C16E3" w:rsidP="00666314">
      <w:pPr>
        <w:rPr>
          <w:rFonts w:ascii="Arial" w:hAnsi="Arial" w:cs="Arial"/>
          <w:b/>
          <w:sz w:val="22"/>
        </w:rPr>
      </w:pPr>
    </w:p>
    <w:p w:rsidR="00666314" w:rsidRDefault="00666314" w:rsidP="00666314">
      <w:pPr>
        <w:rPr>
          <w:rFonts w:ascii="Arial" w:hAnsi="Arial" w:cs="Arial"/>
          <w:sz w:val="22"/>
        </w:rPr>
      </w:pPr>
      <w:r w:rsidRPr="00C854FA">
        <w:rPr>
          <w:rFonts w:ascii="Arial" w:hAnsi="Arial" w:cs="Arial"/>
          <w:b/>
          <w:sz w:val="22"/>
        </w:rPr>
        <w:t>ROTANA</w:t>
      </w:r>
      <w:r w:rsidRPr="00C854FA">
        <w:rPr>
          <w:rFonts w:ascii="Arial" w:hAnsi="Arial" w:cs="Arial"/>
          <w:sz w:val="22"/>
        </w:rPr>
        <w:tab/>
        <w:t>Rotační disk na cvičení s LCD displejem, prům. 280mm</w:t>
      </w:r>
      <w:r w:rsidR="009C7EA1">
        <w:rPr>
          <w:rFonts w:ascii="Arial" w:hAnsi="Arial" w:cs="Arial"/>
          <w:sz w:val="22"/>
        </w:rPr>
        <w:t>,</w:t>
      </w:r>
    </w:p>
    <w:p w:rsidR="009C7EA1" w:rsidRPr="00C854FA" w:rsidRDefault="009C7EA1" w:rsidP="009C7EA1">
      <w:pPr>
        <w:rPr>
          <w:rFonts w:ascii="Arial" w:hAnsi="Arial" w:cs="Arial"/>
          <w:sz w:val="22"/>
        </w:rPr>
      </w:pPr>
      <w:r w:rsidRPr="009C7EA1">
        <w:rPr>
          <w:rFonts w:ascii="Arial" w:hAnsi="Arial" w:cs="Arial"/>
          <w:sz w:val="22"/>
        </w:rPr>
        <w:t>digitální počítadlo cviků</w:t>
      </w:r>
      <w:r>
        <w:rPr>
          <w:rFonts w:ascii="Arial" w:hAnsi="Arial" w:cs="Arial"/>
          <w:sz w:val="22"/>
        </w:rPr>
        <w:t xml:space="preserve">, </w:t>
      </w:r>
      <w:r w:rsidRPr="009C7EA1">
        <w:rPr>
          <w:rFonts w:ascii="Arial" w:hAnsi="Arial" w:cs="Arial"/>
          <w:sz w:val="22"/>
        </w:rPr>
        <w:t>jemný stimul a magnety</w:t>
      </w:r>
      <w:r>
        <w:rPr>
          <w:rFonts w:ascii="Arial" w:hAnsi="Arial" w:cs="Arial"/>
          <w:sz w:val="22"/>
        </w:rPr>
        <w:t xml:space="preserve">, </w:t>
      </w:r>
      <w:r w:rsidRPr="009C7EA1">
        <w:rPr>
          <w:rFonts w:ascii="Arial" w:hAnsi="Arial" w:cs="Arial"/>
          <w:sz w:val="22"/>
        </w:rPr>
        <w:t>velký a přehledný LCD displej</w:t>
      </w:r>
      <w:r>
        <w:rPr>
          <w:rFonts w:ascii="Arial" w:hAnsi="Arial" w:cs="Arial"/>
          <w:sz w:val="22"/>
        </w:rPr>
        <w:t xml:space="preserve">, </w:t>
      </w:r>
      <w:r w:rsidRPr="009C7EA1">
        <w:rPr>
          <w:rFonts w:ascii="Arial" w:hAnsi="Arial" w:cs="Arial"/>
          <w:sz w:val="22"/>
        </w:rPr>
        <w:t>nosnost: 100 kg</w:t>
      </w:r>
      <w:r>
        <w:rPr>
          <w:rFonts w:ascii="Arial" w:hAnsi="Arial" w:cs="Arial"/>
          <w:sz w:val="22"/>
        </w:rPr>
        <w:t xml:space="preserve">, </w:t>
      </w:r>
      <w:r w:rsidRPr="009C7EA1">
        <w:rPr>
          <w:rFonts w:ascii="Arial" w:hAnsi="Arial" w:cs="Arial"/>
          <w:sz w:val="22"/>
        </w:rPr>
        <w:t>průměr disku: 28 cm</w:t>
      </w:r>
      <w:r>
        <w:rPr>
          <w:rFonts w:ascii="Arial" w:hAnsi="Arial" w:cs="Arial"/>
          <w:sz w:val="22"/>
        </w:rPr>
        <w:t xml:space="preserve">, </w:t>
      </w:r>
      <w:r w:rsidRPr="009C7EA1">
        <w:rPr>
          <w:rFonts w:ascii="Arial" w:hAnsi="Arial" w:cs="Arial"/>
          <w:sz w:val="22"/>
        </w:rPr>
        <w:t>napájení: čočková baterie</w:t>
      </w:r>
    </w:p>
    <w:p w:rsidR="00B2696C" w:rsidRPr="00C854FA" w:rsidRDefault="00851FF9" w:rsidP="00666314">
      <w:pPr>
        <w:rPr>
          <w:rFonts w:ascii="Arial" w:hAnsi="Arial" w:cs="Arial"/>
          <w:sz w:val="22"/>
        </w:rPr>
      </w:pPr>
      <w:r>
        <w:rPr>
          <w:noProof/>
        </w:rPr>
        <w:drawing>
          <wp:anchor distT="0" distB="0" distL="114300" distR="114300" simplePos="0" relativeHeight="251662336" behindDoc="0" locked="0" layoutInCell="1" allowOverlap="1">
            <wp:simplePos x="0" y="0"/>
            <wp:positionH relativeFrom="column">
              <wp:posOffset>2019300</wp:posOffset>
            </wp:positionH>
            <wp:positionV relativeFrom="paragraph">
              <wp:posOffset>60960</wp:posOffset>
            </wp:positionV>
            <wp:extent cx="1914525" cy="1128395"/>
            <wp:effectExtent l="19050" t="0" r="9525" b="0"/>
            <wp:wrapNone/>
            <wp:docPr id="62" name="obrázek 62" descr="Rotana inSPORTline Digi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Rotana inSPORTline Digital"/>
                    <pic:cNvPicPr>
                      <a:picLocks noChangeAspect="1" noChangeArrowheads="1"/>
                    </pic:cNvPicPr>
                  </pic:nvPicPr>
                  <pic:blipFill>
                    <a:blip r:embed="rId59" r:link="rId60" cstate="print"/>
                    <a:srcRect t="22107" b="18958"/>
                    <a:stretch>
                      <a:fillRect/>
                    </a:stretch>
                  </pic:blipFill>
                  <pic:spPr bwMode="auto">
                    <a:xfrm>
                      <a:off x="0" y="0"/>
                      <a:ext cx="1914525" cy="1128395"/>
                    </a:xfrm>
                    <a:prstGeom prst="rect">
                      <a:avLst/>
                    </a:prstGeom>
                    <a:noFill/>
                    <a:ln w="9525">
                      <a:noFill/>
                      <a:miter lim="800000"/>
                      <a:headEnd/>
                      <a:tailEnd/>
                    </a:ln>
                  </pic:spPr>
                </pic:pic>
              </a:graphicData>
            </a:graphic>
          </wp:anchor>
        </w:drawing>
      </w:r>
    </w:p>
    <w:p w:rsidR="00B2696C" w:rsidRDefault="00B2696C" w:rsidP="00666314">
      <w:pPr>
        <w:rPr>
          <w:rFonts w:ascii="Arial" w:hAnsi="Arial" w:cs="Arial"/>
          <w:sz w:val="22"/>
        </w:rPr>
      </w:pPr>
    </w:p>
    <w:p w:rsidR="004C16E3" w:rsidRDefault="004C16E3" w:rsidP="00666314">
      <w:pPr>
        <w:rPr>
          <w:rFonts w:ascii="Arial" w:hAnsi="Arial" w:cs="Arial"/>
          <w:sz w:val="22"/>
        </w:rPr>
      </w:pPr>
    </w:p>
    <w:p w:rsidR="004C16E3" w:rsidRDefault="004C16E3" w:rsidP="00666314">
      <w:pPr>
        <w:rPr>
          <w:rFonts w:ascii="Arial" w:hAnsi="Arial" w:cs="Arial"/>
          <w:sz w:val="22"/>
        </w:rPr>
      </w:pPr>
    </w:p>
    <w:p w:rsidR="004C16E3" w:rsidRDefault="004C16E3" w:rsidP="00666314">
      <w:pPr>
        <w:rPr>
          <w:rFonts w:ascii="Arial" w:hAnsi="Arial" w:cs="Arial"/>
          <w:sz w:val="22"/>
        </w:rPr>
      </w:pPr>
    </w:p>
    <w:p w:rsidR="004C16E3" w:rsidRPr="00C854FA" w:rsidRDefault="004C16E3" w:rsidP="00666314">
      <w:pPr>
        <w:rPr>
          <w:rFonts w:ascii="Arial" w:hAnsi="Arial" w:cs="Arial"/>
          <w:sz w:val="22"/>
        </w:rPr>
      </w:pPr>
    </w:p>
    <w:p w:rsidR="00B2696C" w:rsidRPr="00C854FA" w:rsidRDefault="00B2696C" w:rsidP="00666314">
      <w:pPr>
        <w:rPr>
          <w:rFonts w:ascii="Arial" w:hAnsi="Arial" w:cs="Arial"/>
          <w:sz w:val="22"/>
        </w:rPr>
      </w:pPr>
    </w:p>
    <w:p w:rsidR="00B2696C" w:rsidRPr="00C854FA" w:rsidRDefault="00B2696C" w:rsidP="00666314">
      <w:pPr>
        <w:rPr>
          <w:rFonts w:ascii="Arial" w:hAnsi="Arial" w:cs="Arial"/>
          <w:sz w:val="22"/>
        </w:rPr>
      </w:pPr>
    </w:p>
    <w:p w:rsidR="00B2696C" w:rsidRPr="00C854FA" w:rsidRDefault="00B2696C" w:rsidP="00666314">
      <w:pPr>
        <w:rPr>
          <w:rFonts w:ascii="Arial" w:hAnsi="Arial" w:cs="Arial"/>
          <w:sz w:val="22"/>
        </w:rPr>
      </w:pPr>
    </w:p>
    <w:p w:rsidR="00B2696C" w:rsidRPr="00C854FA" w:rsidRDefault="00B2696C" w:rsidP="00666314">
      <w:pPr>
        <w:rPr>
          <w:rFonts w:ascii="Arial" w:hAnsi="Arial" w:cs="Arial"/>
          <w:sz w:val="22"/>
        </w:rPr>
      </w:pPr>
    </w:p>
    <w:p w:rsidR="00666314" w:rsidRPr="00C854FA" w:rsidRDefault="00666314" w:rsidP="009C7EA1">
      <w:pPr>
        <w:rPr>
          <w:rFonts w:ascii="Arial" w:hAnsi="Arial" w:cs="Arial"/>
          <w:sz w:val="22"/>
        </w:rPr>
      </w:pPr>
      <w:r w:rsidRPr="00C854FA">
        <w:rPr>
          <w:rFonts w:ascii="Arial" w:hAnsi="Arial" w:cs="Arial"/>
          <w:b/>
          <w:sz w:val="22"/>
        </w:rPr>
        <w:t>CHODN</w:t>
      </w:r>
      <w:r w:rsidRPr="00C854FA">
        <w:rPr>
          <w:rFonts w:ascii="Arial" w:hAnsi="Arial" w:cs="Arial"/>
          <w:sz w:val="22"/>
        </w:rPr>
        <w:tab/>
        <w:t>Chodníček pro rozvoj smyslů a paměti - 7 dílů s různými povrchy, jeden díl rozm. 530x60x350mm</w:t>
      </w:r>
      <w:r w:rsidR="009C7EA1">
        <w:rPr>
          <w:rFonts w:ascii="Arial" w:hAnsi="Arial" w:cs="Arial"/>
          <w:sz w:val="22"/>
        </w:rPr>
        <w:t xml:space="preserve">, </w:t>
      </w:r>
      <w:r w:rsidR="009C7EA1" w:rsidRPr="009C7EA1">
        <w:rPr>
          <w:rFonts w:ascii="Arial" w:hAnsi="Arial" w:cs="Arial"/>
          <w:sz w:val="22"/>
        </w:rPr>
        <w:t xml:space="preserve">rám s úchyty </w:t>
      </w:r>
      <w:r w:rsidR="009C7EA1">
        <w:rPr>
          <w:rFonts w:ascii="Arial" w:hAnsi="Arial" w:cs="Arial"/>
          <w:sz w:val="22"/>
        </w:rPr>
        <w:t>je z bukového dřeva, p</w:t>
      </w:r>
      <w:r w:rsidR="009C7EA1" w:rsidRPr="009C7EA1">
        <w:rPr>
          <w:rFonts w:ascii="Arial" w:hAnsi="Arial" w:cs="Arial"/>
          <w:sz w:val="22"/>
        </w:rPr>
        <w:t>ro pohodlné přemístění je sada vybavena deskou s pojízdnými kolečky.</w:t>
      </w:r>
      <w:r w:rsidR="009C7EA1">
        <w:rPr>
          <w:rFonts w:ascii="Arial" w:hAnsi="Arial" w:cs="Arial"/>
          <w:sz w:val="22"/>
        </w:rPr>
        <w:t xml:space="preserve"> </w:t>
      </w:r>
      <w:r w:rsidR="009C7EA1" w:rsidRPr="009C7EA1">
        <w:rPr>
          <w:rFonts w:ascii="Arial" w:hAnsi="Arial" w:cs="Arial"/>
          <w:sz w:val="22"/>
        </w:rPr>
        <w:t>Povrchy: umělý trávník, smirkový papír, plech, plyš, pevně přilepené kamínky, gumová deska s umělými výčnělky, velmi pevné plexisklo</w:t>
      </w:r>
      <w:r w:rsidR="009C7EA1">
        <w:rPr>
          <w:rFonts w:ascii="Arial" w:hAnsi="Arial" w:cs="Arial"/>
          <w:sz w:val="22"/>
        </w:rPr>
        <w:t>.</w:t>
      </w:r>
    </w:p>
    <w:p w:rsidR="00666314" w:rsidRPr="00C854FA" w:rsidRDefault="00851FF9" w:rsidP="00666314">
      <w:pPr>
        <w:rPr>
          <w:rFonts w:ascii="Arial" w:hAnsi="Arial" w:cs="Arial"/>
          <w:sz w:val="22"/>
        </w:rPr>
      </w:pPr>
      <w:r>
        <w:rPr>
          <w:noProof/>
        </w:rPr>
        <w:drawing>
          <wp:anchor distT="0" distB="0" distL="114300" distR="114300" simplePos="0" relativeHeight="251663360" behindDoc="0" locked="0" layoutInCell="1" allowOverlap="1">
            <wp:simplePos x="0" y="0"/>
            <wp:positionH relativeFrom="column">
              <wp:posOffset>1906270</wp:posOffset>
            </wp:positionH>
            <wp:positionV relativeFrom="paragraph">
              <wp:posOffset>55245</wp:posOffset>
            </wp:positionV>
            <wp:extent cx="2129790" cy="1735455"/>
            <wp:effectExtent l="19050" t="0" r="3810" b="0"/>
            <wp:wrapNone/>
            <wp:docPr id="63" name="obrázek 63" descr="http://benjamin.cz/data/products/242130_19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benjamin.cz/data/products/242130_1917.jpg"/>
                    <pic:cNvPicPr>
                      <a:picLocks noChangeAspect="1" noChangeArrowheads="1"/>
                    </pic:cNvPicPr>
                  </pic:nvPicPr>
                  <pic:blipFill>
                    <a:blip r:embed="rId61" r:link="rId62" cstate="print"/>
                    <a:srcRect t="4254" r="4187" b="3845"/>
                    <a:stretch>
                      <a:fillRect/>
                    </a:stretch>
                  </pic:blipFill>
                  <pic:spPr bwMode="auto">
                    <a:xfrm>
                      <a:off x="0" y="0"/>
                      <a:ext cx="2129790" cy="1735455"/>
                    </a:xfrm>
                    <a:prstGeom prst="rect">
                      <a:avLst/>
                    </a:prstGeom>
                    <a:noFill/>
                    <a:ln w="9525">
                      <a:noFill/>
                      <a:miter lim="800000"/>
                      <a:headEnd/>
                      <a:tailEnd/>
                    </a:ln>
                  </pic:spPr>
                </pic:pic>
              </a:graphicData>
            </a:graphic>
          </wp:anchor>
        </w:drawing>
      </w:r>
    </w:p>
    <w:p w:rsidR="00666314" w:rsidRPr="00C854FA" w:rsidRDefault="00666314" w:rsidP="00666314">
      <w:pPr>
        <w:rPr>
          <w:rFonts w:ascii="Arial" w:hAnsi="Arial" w:cs="Arial"/>
          <w:sz w:val="22"/>
        </w:rPr>
      </w:pPr>
    </w:p>
    <w:p w:rsidR="00666314" w:rsidRPr="00C854FA" w:rsidRDefault="00666314" w:rsidP="00666314">
      <w:pPr>
        <w:rPr>
          <w:rFonts w:ascii="Arial" w:hAnsi="Arial" w:cs="Arial"/>
          <w:sz w:val="22"/>
        </w:rPr>
      </w:pPr>
    </w:p>
    <w:p w:rsidR="00B2696C" w:rsidRPr="00C854FA" w:rsidRDefault="00B2696C" w:rsidP="00666314">
      <w:pPr>
        <w:rPr>
          <w:rFonts w:ascii="Arial" w:hAnsi="Arial" w:cs="Arial"/>
          <w:sz w:val="22"/>
        </w:rPr>
      </w:pPr>
    </w:p>
    <w:p w:rsidR="00B2696C" w:rsidRPr="00C854FA" w:rsidRDefault="00B2696C" w:rsidP="00666314">
      <w:pPr>
        <w:rPr>
          <w:rFonts w:ascii="Arial" w:hAnsi="Arial" w:cs="Arial"/>
          <w:sz w:val="22"/>
        </w:rPr>
      </w:pPr>
    </w:p>
    <w:p w:rsidR="00666314" w:rsidRDefault="00666314" w:rsidP="00666314">
      <w:pPr>
        <w:rPr>
          <w:rFonts w:ascii="Arial" w:hAnsi="Arial" w:cs="Arial"/>
          <w:sz w:val="22"/>
        </w:rPr>
      </w:pPr>
    </w:p>
    <w:p w:rsidR="009C7EA1" w:rsidRDefault="009C7EA1" w:rsidP="00666314">
      <w:pPr>
        <w:rPr>
          <w:rFonts w:ascii="Arial" w:hAnsi="Arial" w:cs="Arial"/>
          <w:sz w:val="22"/>
        </w:rPr>
      </w:pPr>
    </w:p>
    <w:p w:rsidR="009C7EA1" w:rsidRDefault="009C7EA1" w:rsidP="00666314">
      <w:pPr>
        <w:rPr>
          <w:rFonts w:ascii="Arial" w:hAnsi="Arial" w:cs="Arial"/>
          <w:sz w:val="22"/>
        </w:rPr>
      </w:pPr>
    </w:p>
    <w:p w:rsidR="009C7EA1" w:rsidRDefault="009C7EA1" w:rsidP="00666314">
      <w:pPr>
        <w:rPr>
          <w:rFonts w:ascii="Arial" w:hAnsi="Arial" w:cs="Arial"/>
          <w:sz w:val="22"/>
        </w:rPr>
      </w:pPr>
    </w:p>
    <w:p w:rsidR="009C7EA1" w:rsidRDefault="009C7EA1" w:rsidP="00666314">
      <w:pPr>
        <w:rPr>
          <w:rFonts w:ascii="Arial" w:hAnsi="Arial" w:cs="Arial"/>
          <w:sz w:val="22"/>
        </w:rPr>
      </w:pPr>
    </w:p>
    <w:p w:rsidR="009C7EA1" w:rsidRDefault="009C7EA1" w:rsidP="00666314">
      <w:pPr>
        <w:rPr>
          <w:rFonts w:ascii="Arial" w:hAnsi="Arial" w:cs="Arial"/>
          <w:sz w:val="22"/>
        </w:rPr>
      </w:pPr>
    </w:p>
    <w:p w:rsidR="009C7EA1" w:rsidRDefault="009C7EA1" w:rsidP="00666314">
      <w:pPr>
        <w:rPr>
          <w:rFonts w:ascii="Arial" w:hAnsi="Arial" w:cs="Arial"/>
          <w:sz w:val="22"/>
        </w:rPr>
      </w:pPr>
    </w:p>
    <w:p w:rsidR="00666314" w:rsidRPr="00C854FA" w:rsidRDefault="00666314" w:rsidP="00666314">
      <w:pPr>
        <w:rPr>
          <w:rFonts w:ascii="Arial" w:hAnsi="Arial" w:cs="Arial"/>
          <w:sz w:val="22"/>
        </w:rPr>
      </w:pPr>
    </w:p>
    <w:p w:rsidR="00666314" w:rsidRDefault="00666314" w:rsidP="00666314">
      <w:pPr>
        <w:rPr>
          <w:rFonts w:ascii="Arial" w:hAnsi="Arial" w:cs="Arial"/>
          <w:sz w:val="22"/>
        </w:rPr>
      </w:pPr>
      <w:r w:rsidRPr="00C854FA">
        <w:rPr>
          <w:rFonts w:ascii="Arial" w:hAnsi="Arial" w:cs="Arial"/>
          <w:b/>
          <w:sz w:val="22"/>
        </w:rPr>
        <w:t>RMGCD</w:t>
      </w:r>
      <w:r w:rsidRPr="00C854FA">
        <w:rPr>
          <w:rFonts w:ascii="Arial" w:hAnsi="Arial" w:cs="Arial"/>
          <w:sz w:val="22"/>
        </w:rPr>
        <w:tab/>
        <w:t>Radiomagnetofon s</w:t>
      </w:r>
      <w:r w:rsidR="009C7EA1">
        <w:rPr>
          <w:rFonts w:ascii="Arial" w:hAnsi="Arial" w:cs="Arial"/>
          <w:sz w:val="22"/>
        </w:rPr>
        <w:t> </w:t>
      </w:r>
      <w:r w:rsidRPr="00C854FA">
        <w:rPr>
          <w:rFonts w:ascii="Arial" w:hAnsi="Arial" w:cs="Arial"/>
          <w:sz w:val="22"/>
        </w:rPr>
        <w:t>CD</w:t>
      </w:r>
      <w:r w:rsidR="009C7EA1">
        <w:rPr>
          <w:rFonts w:ascii="Arial" w:hAnsi="Arial" w:cs="Arial"/>
          <w:sz w:val="22"/>
        </w:rPr>
        <w:t>,</w:t>
      </w:r>
    </w:p>
    <w:p w:rsidR="009C7EA1" w:rsidRDefault="005058DA" w:rsidP="009C7EA1">
      <w:pPr>
        <w:rPr>
          <w:rFonts w:ascii="Arial" w:hAnsi="Arial" w:cs="Arial"/>
          <w:sz w:val="22"/>
        </w:rPr>
      </w:pPr>
      <w:r>
        <w:rPr>
          <w:rFonts w:ascii="Arial" w:hAnsi="Arial" w:cs="Arial"/>
          <w:sz w:val="22"/>
        </w:rPr>
        <w:t xml:space="preserve">přenosný, </w:t>
      </w:r>
      <w:r w:rsidR="009C7EA1" w:rsidRPr="009C7EA1">
        <w:rPr>
          <w:rFonts w:ascii="Arial" w:hAnsi="Arial" w:cs="Arial"/>
          <w:sz w:val="22"/>
        </w:rPr>
        <w:t>celkov</w:t>
      </w:r>
      <w:r>
        <w:rPr>
          <w:rFonts w:ascii="Arial" w:hAnsi="Arial" w:cs="Arial"/>
          <w:sz w:val="22"/>
        </w:rPr>
        <w:t>ý</w:t>
      </w:r>
      <w:r w:rsidR="009C7EA1" w:rsidRPr="009C7EA1">
        <w:rPr>
          <w:rFonts w:ascii="Arial" w:hAnsi="Arial" w:cs="Arial"/>
          <w:sz w:val="22"/>
        </w:rPr>
        <w:t xml:space="preserve"> výstup</w:t>
      </w:r>
      <w:r>
        <w:rPr>
          <w:rFonts w:ascii="Arial" w:hAnsi="Arial" w:cs="Arial"/>
          <w:sz w:val="22"/>
        </w:rPr>
        <w:t>.</w:t>
      </w:r>
      <w:r w:rsidR="009C7EA1" w:rsidRPr="009C7EA1">
        <w:rPr>
          <w:rFonts w:ascii="Arial" w:hAnsi="Arial" w:cs="Arial"/>
          <w:sz w:val="22"/>
        </w:rPr>
        <w:t xml:space="preserve"> výkon 12 W RMS</w:t>
      </w:r>
      <w:r>
        <w:rPr>
          <w:rFonts w:ascii="Arial" w:hAnsi="Arial" w:cs="Arial"/>
          <w:sz w:val="22"/>
        </w:rPr>
        <w:t>, r</w:t>
      </w:r>
      <w:r w:rsidR="009C7EA1" w:rsidRPr="009C7EA1">
        <w:rPr>
          <w:rFonts w:ascii="Arial" w:hAnsi="Arial" w:cs="Arial"/>
          <w:sz w:val="22"/>
        </w:rPr>
        <w:t>ežim USB Direct pro přehrávání hudby ve formátu MP3/WMA</w:t>
      </w:r>
      <w:r>
        <w:rPr>
          <w:rFonts w:ascii="Arial" w:hAnsi="Arial" w:cs="Arial"/>
          <w:sz w:val="22"/>
        </w:rPr>
        <w:t>, k</w:t>
      </w:r>
      <w:r w:rsidR="009C7EA1" w:rsidRPr="009C7EA1">
        <w:rPr>
          <w:rFonts w:ascii="Arial" w:hAnsi="Arial" w:cs="Arial"/>
          <w:sz w:val="22"/>
        </w:rPr>
        <w:t>azetový magnetofon s funkcí autostop</w:t>
      </w:r>
      <w:r>
        <w:rPr>
          <w:rFonts w:ascii="Arial" w:hAnsi="Arial" w:cs="Arial"/>
          <w:sz w:val="22"/>
        </w:rPr>
        <w:t>, d</w:t>
      </w:r>
      <w:r w:rsidR="009C7EA1" w:rsidRPr="009C7EA1">
        <w:rPr>
          <w:rFonts w:ascii="Arial" w:hAnsi="Arial" w:cs="Arial"/>
          <w:sz w:val="22"/>
        </w:rPr>
        <w:t xml:space="preserve">igitální tuner se </w:t>
      </w:r>
      <w:r>
        <w:rPr>
          <w:rFonts w:ascii="Arial" w:hAnsi="Arial" w:cs="Arial"/>
          <w:sz w:val="22"/>
        </w:rPr>
        <w:t xml:space="preserve">20 </w:t>
      </w:r>
      <w:r w:rsidR="009C7EA1" w:rsidRPr="009C7EA1">
        <w:rPr>
          <w:rFonts w:ascii="Arial" w:hAnsi="Arial" w:cs="Arial"/>
          <w:sz w:val="22"/>
        </w:rPr>
        <w:t>předvolbami</w:t>
      </w:r>
      <w:r>
        <w:rPr>
          <w:rFonts w:ascii="Arial" w:hAnsi="Arial" w:cs="Arial"/>
          <w:sz w:val="22"/>
        </w:rPr>
        <w:t>, p</w:t>
      </w:r>
      <w:r w:rsidR="009C7EA1" w:rsidRPr="009C7EA1">
        <w:rPr>
          <w:rFonts w:ascii="Arial" w:hAnsi="Arial" w:cs="Arial"/>
          <w:sz w:val="22"/>
        </w:rPr>
        <w:t xml:space="preserve">řehrává </w:t>
      </w:r>
      <w:r>
        <w:rPr>
          <w:rFonts w:ascii="Arial" w:hAnsi="Arial" w:cs="Arial"/>
          <w:sz w:val="22"/>
        </w:rPr>
        <w:t xml:space="preserve">disky </w:t>
      </w:r>
      <w:r w:rsidR="009C7EA1" w:rsidRPr="009C7EA1">
        <w:rPr>
          <w:rFonts w:ascii="Arial" w:hAnsi="Arial" w:cs="Arial"/>
          <w:sz w:val="22"/>
        </w:rPr>
        <w:t xml:space="preserve"> MP3/WMA-CD, CD a CD-RW</w:t>
      </w:r>
      <w:r>
        <w:rPr>
          <w:rFonts w:ascii="Arial" w:hAnsi="Arial" w:cs="Arial"/>
          <w:sz w:val="22"/>
        </w:rPr>
        <w:t xml:space="preserve">, </w:t>
      </w:r>
      <w:r w:rsidR="009C7EA1" w:rsidRPr="009C7EA1">
        <w:rPr>
          <w:rFonts w:ascii="Arial" w:hAnsi="Arial" w:cs="Arial"/>
          <w:sz w:val="22"/>
        </w:rPr>
        <w:t>dálkový ovladač</w:t>
      </w:r>
      <w:r>
        <w:rPr>
          <w:rFonts w:ascii="Arial" w:hAnsi="Arial" w:cs="Arial"/>
          <w:sz w:val="22"/>
        </w:rPr>
        <w:t>, k</w:t>
      </w:r>
      <w:r w:rsidR="009C7EA1" w:rsidRPr="009C7EA1">
        <w:rPr>
          <w:rFonts w:ascii="Arial" w:hAnsi="Arial" w:cs="Arial"/>
          <w:sz w:val="22"/>
        </w:rPr>
        <w:t>onektor stereo sluchátek</w:t>
      </w:r>
      <w:r>
        <w:rPr>
          <w:rFonts w:ascii="Arial" w:hAnsi="Arial" w:cs="Arial"/>
          <w:sz w:val="22"/>
        </w:rPr>
        <w:t>, časovač.</w:t>
      </w:r>
    </w:p>
    <w:p w:rsidR="005058DA" w:rsidRPr="009C7EA1" w:rsidRDefault="00851FF9" w:rsidP="009C7EA1">
      <w:pPr>
        <w:rPr>
          <w:rFonts w:ascii="Arial" w:hAnsi="Arial" w:cs="Arial"/>
          <w:sz w:val="22"/>
        </w:rPr>
      </w:pPr>
      <w:r>
        <w:rPr>
          <w:noProof/>
        </w:rPr>
        <w:drawing>
          <wp:anchor distT="0" distB="0" distL="114300" distR="114300" simplePos="0" relativeHeight="251664384" behindDoc="0" locked="0" layoutInCell="1" allowOverlap="1">
            <wp:simplePos x="0" y="0"/>
            <wp:positionH relativeFrom="column">
              <wp:posOffset>1562100</wp:posOffset>
            </wp:positionH>
            <wp:positionV relativeFrom="paragraph">
              <wp:posOffset>119380</wp:posOffset>
            </wp:positionV>
            <wp:extent cx="2371725" cy="1059815"/>
            <wp:effectExtent l="19050" t="0" r="9525" b="0"/>
            <wp:wrapNone/>
            <wp:docPr id="64" name="obrázek 64" descr="Radiomagnetofon s CD Philips AZ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Radiomagnetofon s CD Philips AZ787"/>
                    <pic:cNvPicPr>
                      <a:picLocks noChangeAspect="1" noChangeArrowheads="1"/>
                    </pic:cNvPicPr>
                  </pic:nvPicPr>
                  <pic:blipFill>
                    <a:blip r:embed="rId63" r:link="rId64" cstate="print"/>
                    <a:srcRect t="22978" b="32323"/>
                    <a:stretch>
                      <a:fillRect/>
                    </a:stretch>
                  </pic:blipFill>
                  <pic:spPr bwMode="auto">
                    <a:xfrm>
                      <a:off x="0" y="0"/>
                      <a:ext cx="2371725" cy="1059815"/>
                    </a:xfrm>
                    <a:prstGeom prst="rect">
                      <a:avLst/>
                    </a:prstGeom>
                    <a:noFill/>
                    <a:ln w="9525">
                      <a:noFill/>
                      <a:miter lim="800000"/>
                      <a:headEnd/>
                      <a:tailEnd/>
                    </a:ln>
                  </pic:spPr>
                </pic:pic>
              </a:graphicData>
            </a:graphic>
          </wp:anchor>
        </w:drawing>
      </w:r>
    </w:p>
    <w:p w:rsidR="00666314" w:rsidRPr="00C854FA" w:rsidRDefault="00666314" w:rsidP="002E3A24">
      <w:pPr>
        <w:rPr>
          <w:rFonts w:ascii="Arial" w:hAnsi="Arial" w:cs="Arial"/>
          <w:sz w:val="22"/>
        </w:rPr>
      </w:pPr>
    </w:p>
    <w:p w:rsidR="00666314" w:rsidRPr="00C854FA" w:rsidRDefault="00666314" w:rsidP="002E3A24">
      <w:pPr>
        <w:rPr>
          <w:rFonts w:ascii="Arial" w:hAnsi="Arial" w:cs="Arial"/>
          <w:sz w:val="22"/>
        </w:rPr>
      </w:pPr>
    </w:p>
    <w:p w:rsidR="00666314" w:rsidRPr="00C854FA" w:rsidRDefault="00666314" w:rsidP="002E3A24">
      <w:pPr>
        <w:rPr>
          <w:rFonts w:ascii="Arial" w:hAnsi="Arial" w:cs="Arial"/>
          <w:sz w:val="22"/>
        </w:rPr>
      </w:pPr>
    </w:p>
    <w:p w:rsidR="00666314" w:rsidRPr="00C854FA" w:rsidRDefault="00666314" w:rsidP="002E3A24">
      <w:pPr>
        <w:rPr>
          <w:rFonts w:ascii="Arial" w:hAnsi="Arial" w:cs="Arial"/>
          <w:sz w:val="22"/>
        </w:rPr>
      </w:pPr>
    </w:p>
    <w:p w:rsidR="00666314" w:rsidRPr="00C854FA" w:rsidRDefault="00666314" w:rsidP="002E3A24">
      <w:pPr>
        <w:rPr>
          <w:rFonts w:ascii="Arial" w:hAnsi="Arial" w:cs="Arial"/>
          <w:sz w:val="22"/>
        </w:rPr>
      </w:pPr>
    </w:p>
    <w:p w:rsidR="0082608A" w:rsidRPr="00C854FA" w:rsidRDefault="00F24BE2" w:rsidP="00BB75A4">
      <w:pPr>
        <w:rPr>
          <w:rFonts w:ascii="Arial" w:hAnsi="Arial" w:cs="Arial"/>
          <w:sz w:val="22"/>
        </w:rPr>
      </w:pPr>
      <w:r w:rsidRPr="00C854FA">
        <w:rPr>
          <w:rFonts w:ascii="Arial" w:hAnsi="Arial" w:cs="Arial"/>
          <w:sz w:val="22"/>
        </w:rPr>
        <w:tab/>
      </w:r>
    </w:p>
    <w:p w:rsidR="001B7CD4" w:rsidRDefault="001B7CD4" w:rsidP="001B7CD4">
      <w:pPr>
        <w:rPr>
          <w:rFonts w:ascii="Arial" w:hAnsi="Arial" w:cs="Arial"/>
          <w:sz w:val="22"/>
        </w:rPr>
      </w:pPr>
      <w:r w:rsidRPr="001B7CD4">
        <w:rPr>
          <w:rFonts w:ascii="Arial" w:hAnsi="Arial" w:cs="Arial"/>
          <w:b/>
          <w:sz w:val="22"/>
        </w:rPr>
        <w:lastRenderedPageBreak/>
        <w:t>MAGBL</w:t>
      </w:r>
      <w:r w:rsidRPr="001B7CD4">
        <w:rPr>
          <w:rFonts w:ascii="Arial" w:hAnsi="Arial" w:cs="Arial"/>
          <w:sz w:val="22"/>
        </w:rPr>
        <w:tab/>
        <w:t>Magnetické bludiště, 295x295mm</w:t>
      </w:r>
      <w:r>
        <w:rPr>
          <w:rFonts w:ascii="Arial" w:hAnsi="Arial" w:cs="Arial"/>
          <w:sz w:val="22"/>
        </w:rPr>
        <w:t>,</w:t>
      </w:r>
    </w:p>
    <w:p w:rsidR="001B7CD4" w:rsidRDefault="009B1BF7" w:rsidP="001B7CD4">
      <w:pPr>
        <w:rPr>
          <w:rFonts w:ascii="Arial" w:hAnsi="Arial" w:cs="Arial"/>
          <w:sz w:val="22"/>
        </w:rPr>
      </w:pPr>
      <w:r>
        <w:rPr>
          <w:rFonts w:ascii="Arial" w:hAnsi="Arial" w:cs="Arial"/>
          <w:sz w:val="22"/>
        </w:rPr>
        <w:t>p</w:t>
      </w:r>
      <w:r w:rsidR="001B7CD4">
        <w:rPr>
          <w:rFonts w:ascii="Arial" w:hAnsi="Arial" w:cs="Arial"/>
          <w:sz w:val="22"/>
        </w:rPr>
        <w:t>oužitím</w:t>
      </w:r>
      <w:r w:rsidR="001B7CD4" w:rsidRPr="001B7CD4">
        <w:rPr>
          <w:rFonts w:ascii="Arial" w:hAnsi="Arial" w:cs="Arial"/>
          <w:sz w:val="22"/>
        </w:rPr>
        <w:t xml:space="preserve"> magnetick</w:t>
      </w:r>
      <w:r w:rsidR="001B7CD4">
        <w:rPr>
          <w:rFonts w:ascii="Arial" w:hAnsi="Arial" w:cs="Arial"/>
          <w:sz w:val="22"/>
        </w:rPr>
        <w:t>é</w:t>
      </w:r>
      <w:r w:rsidR="001B7CD4" w:rsidRPr="001B7CD4">
        <w:rPr>
          <w:rFonts w:ascii="Arial" w:hAnsi="Arial" w:cs="Arial"/>
          <w:sz w:val="22"/>
        </w:rPr>
        <w:t xml:space="preserve"> tužk</w:t>
      </w:r>
      <w:r w:rsidR="001B7CD4">
        <w:rPr>
          <w:rFonts w:ascii="Arial" w:hAnsi="Arial" w:cs="Arial"/>
          <w:sz w:val="22"/>
        </w:rPr>
        <w:t>y s</w:t>
      </w:r>
      <w:r w:rsidR="001B7CD4" w:rsidRPr="001B7CD4">
        <w:rPr>
          <w:rFonts w:ascii="Arial" w:hAnsi="Arial" w:cs="Arial"/>
          <w:sz w:val="22"/>
        </w:rPr>
        <w:t xml:space="preserve">e kuličky </w:t>
      </w:r>
      <w:r w:rsidR="001B7CD4">
        <w:rPr>
          <w:rFonts w:ascii="Arial" w:hAnsi="Arial" w:cs="Arial"/>
          <w:sz w:val="22"/>
        </w:rPr>
        <w:t xml:space="preserve">posunují </w:t>
      </w:r>
      <w:r w:rsidR="001B7CD4" w:rsidRPr="001B7CD4">
        <w:rPr>
          <w:rFonts w:ascii="Arial" w:hAnsi="Arial" w:cs="Arial"/>
          <w:sz w:val="22"/>
        </w:rPr>
        <w:t>po dráze labyrintu. Terapeutická hra s labyrintem rozvíjí koncentraci, jemnou motoriku, úchop a koordinaci oko-ruka u dětí předškolního věku. Stejně může být vzdělávací pomůckou a hravým uvedením do světa matematiky.</w:t>
      </w:r>
    </w:p>
    <w:p w:rsidR="001B7CD4" w:rsidRDefault="00851FF9" w:rsidP="001B7CD4">
      <w:pPr>
        <w:rPr>
          <w:rFonts w:ascii="Arial" w:hAnsi="Arial" w:cs="Arial"/>
          <w:sz w:val="22"/>
        </w:rPr>
      </w:pPr>
      <w:r>
        <w:rPr>
          <w:noProof/>
        </w:rPr>
        <w:drawing>
          <wp:anchor distT="0" distB="0" distL="114300" distR="114300" simplePos="0" relativeHeight="251665408" behindDoc="0" locked="0" layoutInCell="1" allowOverlap="1">
            <wp:simplePos x="0" y="0"/>
            <wp:positionH relativeFrom="column">
              <wp:posOffset>1898015</wp:posOffset>
            </wp:positionH>
            <wp:positionV relativeFrom="paragraph">
              <wp:posOffset>22225</wp:posOffset>
            </wp:positionV>
            <wp:extent cx="1965960" cy="1965960"/>
            <wp:effectExtent l="19050" t="0" r="0" b="0"/>
            <wp:wrapNone/>
            <wp:docPr id="65" name="obrázek 65" descr="http://www.sensa-shop.sk/uploads/image_bank/magneticke-bludisk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www.sensa-shop.sk/uploads/image_bank/magneticke-bludisko-2.jpg"/>
                    <pic:cNvPicPr>
                      <a:picLocks noChangeAspect="1" noChangeArrowheads="1"/>
                    </pic:cNvPicPr>
                  </pic:nvPicPr>
                  <pic:blipFill>
                    <a:blip r:embed="rId65" r:link="rId66" cstate="print"/>
                    <a:srcRect/>
                    <a:stretch>
                      <a:fillRect/>
                    </a:stretch>
                  </pic:blipFill>
                  <pic:spPr bwMode="auto">
                    <a:xfrm>
                      <a:off x="0" y="0"/>
                      <a:ext cx="1965960" cy="1965960"/>
                    </a:xfrm>
                    <a:prstGeom prst="rect">
                      <a:avLst/>
                    </a:prstGeom>
                    <a:noFill/>
                    <a:ln w="9525">
                      <a:noFill/>
                      <a:miter lim="800000"/>
                      <a:headEnd/>
                      <a:tailEnd/>
                    </a:ln>
                  </pic:spPr>
                </pic:pic>
              </a:graphicData>
            </a:graphic>
          </wp:anchor>
        </w:drawing>
      </w: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P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r w:rsidRPr="001B7CD4">
        <w:rPr>
          <w:rFonts w:ascii="Arial" w:hAnsi="Arial" w:cs="Arial"/>
          <w:b/>
          <w:sz w:val="22"/>
        </w:rPr>
        <w:t>HMST</w:t>
      </w:r>
      <w:r w:rsidRPr="001B7CD4">
        <w:rPr>
          <w:rFonts w:ascii="Arial" w:hAnsi="Arial" w:cs="Arial"/>
          <w:b/>
          <w:sz w:val="22"/>
        </w:rPr>
        <w:tab/>
      </w:r>
      <w:r w:rsidRPr="001B7CD4">
        <w:rPr>
          <w:rFonts w:ascii="Arial" w:hAnsi="Arial" w:cs="Arial"/>
          <w:sz w:val="22"/>
        </w:rPr>
        <w:t>Hmatové šlépěje sada 9 ks, jeden díl rozm. 280x22x120mm</w:t>
      </w:r>
      <w:r>
        <w:rPr>
          <w:rFonts w:ascii="Arial" w:hAnsi="Arial" w:cs="Arial"/>
          <w:sz w:val="22"/>
        </w:rPr>
        <w:t>,</w:t>
      </w:r>
    </w:p>
    <w:p w:rsidR="001B7CD4" w:rsidRDefault="00851FF9" w:rsidP="001B7CD4">
      <w:pPr>
        <w:rPr>
          <w:rFonts w:ascii="Arial" w:hAnsi="Arial" w:cs="Arial"/>
          <w:sz w:val="22"/>
        </w:rPr>
      </w:pPr>
      <w:r>
        <w:rPr>
          <w:noProof/>
        </w:rPr>
        <w:drawing>
          <wp:anchor distT="0" distB="0" distL="114300" distR="114300" simplePos="0" relativeHeight="251666432" behindDoc="1" locked="0" layoutInCell="1" allowOverlap="1">
            <wp:simplePos x="0" y="0"/>
            <wp:positionH relativeFrom="column">
              <wp:posOffset>1155065</wp:posOffset>
            </wp:positionH>
            <wp:positionV relativeFrom="paragraph">
              <wp:posOffset>204470</wp:posOffset>
            </wp:positionV>
            <wp:extent cx="3380740" cy="2752090"/>
            <wp:effectExtent l="400050" t="533400" r="391160" b="524510"/>
            <wp:wrapNone/>
            <wp:docPr id="66" name="obrázek 66" descr="http://www.sensa-shop.sk/uploads/image_bank/12092016_ba6d5c24b60e796198a17d35defb65f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www.sensa-shop.sk/uploads/image_bank/12092016_ba6d5c24b60e796198a17d35defb65ff.jpg"/>
                    <pic:cNvPicPr>
                      <a:picLocks noChangeAspect="1" noChangeArrowheads="1"/>
                    </pic:cNvPicPr>
                  </pic:nvPicPr>
                  <pic:blipFill>
                    <a:blip r:embed="rId67" r:link="rId68" cstate="print"/>
                    <a:srcRect l="3339" t="11653" r="2457" b="11653"/>
                    <a:stretch>
                      <a:fillRect/>
                    </a:stretch>
                  </pic:blipFill>
                  <pic:spPr bwMode="auto">
                    <a:xfrm rot="1309162">
                      <a:off x="0" y="0"/>
                      <a:ext cx="3380740" cy="2752090"/>
                    </a:xfrm>
                    <a:prstGeom prst="rect">
                      <a:avLst/>
                    </a:prstGeom>
                    <a:noFill/>
                    <a:ln w="9525">
                      <a:noFill/>
                      <a:miter lim="800000"/>
                      <a:headEnd/>
                      <a:tailEnd/>
                    </a:ln>
                  </pic:spPr>
                </pic:pic>
              </a:graphicData>
            </a:graphic>
          </wp:anchor>
        </w:drawing>
      </w:r>
      <w:r w:rsidR="001B7CD4" w:rsidRPr="001B7CD4">
        <w:rPr>
          <w:rFonts w:ascii="Arial" w:hAnsi="Arial" w:cs="Arial"/>
          <w:sz w:val="22"/>
        </w:rPr>
        <w:t>pomůcka pro rozvoj hmatového vnímání a rovnováhy zároveň. Sada obsahuje 9 šlépějí s různými povrchy. Používání pomůcky zlepšuje tělesné vnímání, rovnováhu, koordinaci pohybů i hmat. Umožňuje rovněž posílit oslabené svaly chodidla a zlepšit jeho pohyblivost. Všechny šlépěje jsou vyrobeny z kvalitního materiálu, který je odolný vůči potu a slinám. Délka stop odpovídá obuvi velikosti 43, mohou je proto používat děti i dospělí.</w:t>
      </w: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Pr="001B7CD4" w:rsidRDefault="001B7CD4" w:rsidP="001B7CD4">
      <w:pPr>
        <w:rPr>
          <w:rFonts w:ascii="Arial" w:hAnsi="Arial" w:cs="Arial"/>
          <w:sz w:val="22"/>
        </w:rPr>
      </w:pPr>
    </w:p>
    <w:p w:rsidR="009B1BF7" w:rsidRDefault="009B1BF7" w:rsidP="001B7CD4">
      <w:pPr>
        <w:rPr>
          <w:rFonts w:ascii="Arial" w:hAnsi="Arial" w:cs="Arial"/>
          <w:b/>
          <w:sz w:val="22"/>
        </w:rPr>
      </w:pPr>
    </w:p>
    <w:p w:rsidR="009B1BF7" w:rsidRDefault="009B1BF7" w:rsidP="001B7CD4">
      <w:pPr>
        <w:rPr>
          <w:rFonts w:ascii="Arial" w:hAnsi="Arial" w:cs="Arial"/>
          <w:b/>
          <w:sz w:val="22"/>
        </w:rPr>
      </w:pPr>
    </w:p>
    <w:p w:rsidR="001B7CD4" w:rsidRDefault="001B7CD4" w:rsidP="001B7CD4">
      <w:pPr>
        <w:rPr>
          <w:rFonts w:ascii="Arial" w:hAnsi="Arial" w:cs="Arial"/>
          <w:sz w:val="22"/>
        </w:rPr>
      </w:pPr>
      <w:r w:rsidRPr="001B7CD4">
        <w:rPr>
          <w:rFonts w:ascii="Arial" w:hAnsi="Arial" w:cs="Arial"/>
          <w:b/>
          <w:sz w:val="22"/>
        </w:rPr>
        <w:t>BALDES</w:t>
      </w:r>
      <w:r w:rsidRPr="001B7CD4">
        <w:rPr>
          <w:rFonts w:ascii="Arial" w:hAnsi="Arial" w:cs="Arial"/>
          <w:sz w:val="22"/>
        </w:rPr>
        <w:tab/>
        <w:t>Balanční desky, sada 6 ks, jeden díl rozm. 1860x220mm</w:t>
      </w:r>
      <w:r w:rsidR="009B1BF7">
        <w:rPr>
          <w:rFonts w:ascii="Arial" w:hAnsi="Arial" w:cs="Arial"/>
          <w:sz w:val="22"/>
        </w:rPr>
        <w:t>,</w:t>
      </w:r>
    </w:p>
    <w:p w:rsidR="009B1BF7" w:rsidRDefault="009B1BF7" w:rsidP="009B1BF7">
      <w:pPr>
        <w:rPr>
          <w:rFonts w:ascii="Arial" w:hAnsi="Arial" w:cs="Arial"/>
          <w:sz w:val="22"/>
        </w:rPr>
      </w:pPr>
      <w:r>
        <w:rPr>
          <w:rFonts w:ascii="Arial" w:hAnsi="Arial" w:cs="Arial"/>
          <w:sz w:val="22"/>
        </w:rPr>
        <w:t>s</w:t>
      </w:r>
      <w:r w:rsidRPr="009B1BF7">
        <w:rPr>
          <w:rFonts w:ascii="Arial" w:hAnsi="Arial" w:cs="Arial"/>
          <w:sz w:val="22"/>
        </w:rPr>
        <w:t>ada obsahuje tyto desky:</w:t>
      </w:r>
      <w:r>
        <w:rPr>
          <w:rFonts w:ascii="Arial" w:hAnsi="Arial" w:cs="Arial"/>
          <w:sz w:val="22"/>
        </w:rPr>
        <w:t xml:space="preserve"> </w:t>
      </w:r>
      <w:r w:rsidRPr="009B1BF7">
        <w:rPr>
          <w:rFonts w:ascii="Arial" w:hAnsi="Arial" w:cs="Arial"/>
          <w:sz w:val="22"/>
        </w:rPr>
        <w:t>Řeka</w:t>
      </w:r>
      <w:r>
        <w:rPr>
          <w:rFonts w:ascii="Arial" w:hAnsi="Arial" w:cs="Arial"/>
          <w:sz w:val="22"/>
        </w:rPr>
        <w:t xml:space="preserve">, </w:t>
      </w:r>
      <w:r w:rsidRPr="009B1BF7">
        <w:rPr>
          <w:rFonts w:ascii="Arial" w:hAnsi="Arial" w:cs="Arial"/>
          <w:sz w:val="22"/>
        </w:rPr>
        <w:t>Poloblouky</w:t>
      </w:r>
      <w:r>
        <w:rPr>
          <w:rFonts w:ascii="Arial" w:hAnsi="Arial" w:cs="Arial"/>
          <w:sz w:val="22"/>
        </w:rPr>
        <w:t xml:space="preserve">, </w:t>
      </w:r>
      <w:r w:rsidRPr="009B1BF7">
        <w:rPr>
          <w:rFonts w:ascii="Arial" w:hAnsi="Arial" w:cs="Arial"/>
          <w:sz w:val="22"/>
        </w:rPr>
        <w:t>Pěnové míčky</w:t>
      </w:r>
      <w:r>
        <w:rPr>
          <w:rFonts w:ascii="Arial" w:hAnsi="Arial" w:cs="Arial"/>
          <w:sz w:val="22"/>
        </w:rPr>
        <w:t xml:space="preserve">, </w:t>
      </w:r>
      <w:r w:rsidRPr="009B1BF7">
        <w:rPr>
          <w:rFonts w:ascii="Arial" w:hAnsi="Arial" w:cs="Arial"/>
          <w:sz w:val="22"/>
        </w:rPr>
        <w:t>Doteková stezka</w:t>
      </w:r>
      <w:r>
        <w:rPr>
          <w:rFonts w:ascii="Arial" w:hAnsi="Arial" w:cs="Arial"/>
          <w:sz w:val="22"/>
        </w:rPr>
        <w:t xml:space="preserve">, </w:t>
      </w:r>
      <w:r w:rsidRPr="009B1BF7">
        <w:rPr>
          <w:rFonts w:ascii="Arial" w:hAnsi="Arial" w:cs="Arial"/>
          <w:sz w:val="22"/>
        </w:rPr>
        <w:t>Kameny</w:t>
      </w:r>
      <w:r>
        <w:rPr>
          <w:rFonts w:ascii="Arial" w:hAnsi="Arial" w:cs="Arial"/>
          <w:sz w:val="22"/>
        </w:rPr>
        <w:t xml:space="preserve">, </w:t>
      </w:r>
      <w:r w:rsidRPr="009B1BF7">
        <w:rPr>
          <w:rFonts w:ascii="Arial" w:hAnsi="Arial" w:cs="Arial"/>
          <w:sz w:val="22"/>
        </w:rPr>
        <w:t>Dotekové výstupky</w:t>
      </w:r>
    </w:p>
    <w:p w:rsidR="001B7CD4" w:rsidRDefault="00851FF9" w:rsidP="001B7CD4">
      <w:pPr>
        <w:rPr>
          <w:rFonts w:ascii="Arial" w:hAnsi="Arial" w:cs="Arial"/>
          <w:sz w:val="22"/>
        </w:rPr>
      </w:pPr>
      <w:r>
        <w:rPr>
          <w:noProof/>
        </w:rPr>
        <w:drawing>
          <wp:anchor distT="0" distB="0" distL="114300" distR="114300" simplePos="0" relativeHeight="251667456" behindDoc="0" locked="0" layoutInCell="1" allowOverlap="1">
            <wp:simplePos x="0" y="0"/>
            <wp:positionH relativeFrom="column">
              <wp:posOffset>1898015</wp:posOffset>
            </wp:positionH>
            <wp:positionV relativeFrom="paragraph">
              <wp:posOffset>51435</wp:posOffset>
            </wp:positionV>
            <wp:extent cx="1586865" cy="2519045"/>
            <wp:effectExtent l="19050" t="0" r="0" b="0"/>
            <wp:wrapNone/>
            <wp:docPr id="67" name="obrázek 67" descr="http://www.sensa-shop.sk/uploads/image_bank/12092016_2969f039e605510e84bff675e0b254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www.sensa-shop.sk/uploads/image_bank/12092016_2969f039e605510e84bff675e0b25478.jpg"/>
                    <pic:cNvPicPr>
                      <a:picLocks noChangeAspect="1" noChangeArrowheads="1"/>
                    </pic:cNvPicPr>
                  </pic:nvPicPr>
                  <pic:blipFill>
                    <a:blip r:embed="rId69" r:link="rId70" cstate="print"/>
                    <a:srcRect l="27667" t="14067" r="26991" b="13969"/>
                    <a:stretch>
                      <a:fillRect/>
                    </a:stretch>
                  </pic:blipFill>
                  <pic:spPr bwMode="auto">
                    <a:xfrm>
                      <a:off x="0" y="0"/>
                      <a:ext cx="1586865" cy="2519045"/>
                    </a:xfrm>
                    <a:prstGeom prst="rect">
                      <a:avLst/>
                    </a:prstGeom>
                    <a:noFill/>
                    <a:ln w="9525">
                      <a:noFill/>
                      <a:miter lim="800000"/>
                      <a:headEnd/>
                      <a:tailEnd/>
                    </a:ln>
                  </pic:spPr>
                </pic:pic>
              </a:graphicData>
            </a:graphic>
          </wp:anchor>
        </w:drawing>
      </w: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9B1BF7" w:rsidRDefault="009B1BF7" w:rsidP="001B7CD4">
      <w:pPr>
        <w:rPr>
          <w:rFonts w:ascii="Arial" w:hAnsi="Arial" w:cs="Arial"/>
          <w:sz w:val="22"/>
        </w:rPr>
      </w:pPr>
    </w:p>
    <w:p w:rsidR="009B1BF7" w:rsidRDefault="009B1BF7" w:rsidP="001B7CD4">
      <w:pPr>
        <w:rPr>
          <w:rFonts w:ascii="Arial" w:hAnsi="Arial" w:cs="Arial"/>
          <w:sz w:val="22"/>
        </w:rPr>
      </w:pPr>
    </w:p>
    <w:p w:rsidR="009B1BF7" w:rsidRDefault="009B1BF7" w:rsidP="001B7CD4">
      <w:pPr>
        <w:rPr>
          <w:rFonts w:ascii="Arial" w:hAnsi="Arial" w:cs="Arial"/>
          <w:sz w:val="22"/>
        </w:rPr>
      </w:pPr>
    </w:p>
    <w:p w:rsidR="009B1BF7" w:rsidRDefault="009B1BF7"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r w:rsidRPr="009B1BF7">
        <w:rPr>
          <w:rFonts w:ascii="Arial" w:hAnsi="Arial" w:cs="Arial"/>
          <w:b/>
          <w:sz w:val="22"/>
        </w:rPr>
        <w:lastRenderedPageBreak/>
        <w:t>DOMDOT</w:t>
      </w:r>
      <w:r w:rsidRPr="001B7CD4">
        <w:rPr>
          <w:rFonts w:ascii="Arial" w:hAnsi="Arial" w:cs="Arial"/>
          <w:sz w:val="22"/>
        </w:rPr>
        <w:tab/>
        <w:t>Domino - dotykové tvary, 21 kostek, jeden díl rozm. 100x50mm</w:t>
      </w:r>
      <w:r w:rsidR="009B1BF7">
        <w:rPr>
          <w:rFonts w:ascii="Arial" w:hAnsi="Arial" w:cs="Arial"/>
          <w:sz w:val="22"/>
        </w:rPr>
        <w:t>,</w:t>
      </w:r>
    </w:p>
    <w:p w:rsidR="009B1BF7" w:rsidRDefault="00851FF9" w:rsidP="001B7CD4">
      <w:pPr>
        <w:rPr>
          <w:rFonts w:ascii="Arial" w:hAnsi="Arial" w:cs="Arial"/>
          <w:sz w:val="22"/>
        </w:rPr>
      </w:pPr>
      <w:r>
        <w:rPr>
          <w:noProof/>
        </w:rPr>
        <w:drawing>
          <wp:anchor distT="0" distB="0" distL="114300" distR="114300" simplePos="0" relativeHeight="251668480" behindDoc="0" locked="0" layoutInCell="1" allowOverlap="1">
            <wp:simplePos x="0" y="0"/>
            <wp:positionH relativeFrom="column">
              <wp:posOffset>1958340</wp:posOffset>
            </wp:positionH>
            <wp:positionV relativeFrom="paragraph">
              <wp:posOffset>405130</wp:posOffset>
            </wp:positionV>
            <wp:extent cx="1431290" cy="1431290"/>
            <wp:effectExtent l="19050" t="0" r="0" b="0"/>
            <wp:wrapNone/>
            <wp:docPr id="68" name="obrázek 68" descr="http://www.sensa-shop.sk/uploads/image_bank/domino-dotykove-tva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www.sensa-shop.sk/uploads/image_bank/domino-dotykove-tvary.jpg"/>
                    <pic:cNvPicPr>
                      <a:picLocks noChangeAspect="1" noChangeArrowheads="1"/>
                    </pic:cNvPicPr>
                  </pic:nvPicPr>
                  <pic:blipFill>
                    <a:blip r:embed="rId71" r:link="rId72" cstate="print"/>
                    <a:srcRect/>
                    <a:stretch>
                      <a:fillRect/>
                    </a:stretch>
                  </pic:blipFill>
                  <pic:spPr bwMode="auto">
                    <a:xfrm>
                      <a:off x="0" y="0"/>
                      <a:ext cx="1431290" cy="1431290"/>
                    </a:xfrm>
                    <a:prstGeom prst="rect">
                      <a:avLst/>
                    </a:prstGeom>
                    <a:noFill/>
                    <a:ln w="9525">
                      <a:noFill/>
                      <a:miter lim="800000"/>
                      <a:headEnd/>
                      <a:tailEnd/>
                    </a:ln>
                  </pic:spPr>
                </pic:pic>
              </a:graphicData>
            </a:graphic>
          </wp:anchor>
        </w:drawing>
      </w:r>
      <w:r w:rsidR="009B1BF7" w:rsidRPr="009B1BF7">
        <w:rPr>
          <w:rFonts w:ascii="Arial" w:hAnsi="Arial" w:cs="Arial"/>
          <w:sz w:val="22"/>
        </w:rPr>
        <w:t xml:space="preserve">domino s barevnými vyvýšenými tvary. Tvary na kostkách jsou vyvýšené, aby je rozpoznali i lidé s poruchou zraku nebo jiným komplexním postižením. Domino </w:t>
      </w:r>
      <w:r w:rsidR="009B1BF7">
        <w:rPr>
          <w:rFonts w:ascii="Arial" w:hAnsi="Arial" w:cs="Arial"/>
          <w:sz w:val="22"/>
        </w:rPr>
        <w:t>lz</w:t>
      </w:r>
      <w:r w:rsidR="009B1BF7" w:rsidRPr="009B1BF7">
        <w:rPr>
          <w:rFonts w:ascii="Arial" w:hAnsi="Arial" w:cs="Arial"/>
          <w:sz w:val="22"/>
        </w:rPr>
        <w:t xml:space="preserve">e využít </w:t>
      </w:r>
      <w:r w:rsidR="009B1BF7">
        <w:rPr>
          <w:rFonts w:ascii="Arial" w:hAnsi="Arial" w:cs="Arial"/>
          <w:sz w:val="22"/>
        </w:rPr>
        <w:t>i</w:t>
      </w:r>
      <w:r w:rsidR="009B1BF7" w:rsidRPr="009B1BF7">
        <w:rPr>
          <w:rFonts w:ascii="Arial" w:hAnsi="Arial" w:cs="Arial"/>
          <w:sz w:val="22"/>
        </w:rPr>
        <w:t xml:space="preserve"> jako názorn</w:t>
      </w:r>
      <w:r w:rsidR="009B1BF7">
        <w:rPr>
          <w:rFonts w:ascii="Arial" w:hAnsi="Arial" w:cs="Arial"/>
          <w:sz w:val="22"/>
        </w:rPr>
        <w:t>ou</w:t>
      </w:r>
      <w:r w:rsidR="009B1BF7" w:rsidRPr="009B1BF7">
        <w:rPr>
          <w:rFonts w:ascii="Arial" w:hAnsi="Arial" w:cs="Arial"/>
          <w:sz w:val="22"/>
        </w:rPr>
        <w:t xml:space="preserve"> pomůck</w:t>
      </w:r>
      <w:r w:rsidR="009B1BF7">
        <w:rPr>
          <w:rFonts w:ascii="Arial" w:hAnsi="Arial" w:cs="Arial"/>
          <w:sz w:val="22"/>
        </w:rPr>
        <w:t>u</w:t>
      </w:r>
      <w:r w:rsidR="009B1BF7" w:rsidRPr="009B1BF7">
        <w:rPr>
          <w:rFonts w:ascii="Arial" w:hAnsi="Arial" w:cs="Arial"/>
          <w:sz w:val="22"/>
        </w:rPr>
        <w:t xml:space="preserve"> při výuce tvarů a barev.</w:t>
      </w:r>
      <w:r w:rsidR="009B1BF7" w:rsidRPr="009B1BF7">
        <w:t xml:space="preserve"> </w:t>
      </w:r>
    </w:p>
    <w:p w:rsidR="001B7CD4" w:rsidRDefault="001B7CD4" w:rsidP="001B7CD4">
      <w:pPr>
        <w:rPr>
          <w:rFonts w:ascii="Arial" w:hAnsi="Arial" w:cs="Arial"/>
          <w:sz w:val="22"/>
        </w:rPr>
      </w:pPr>
    </w:p>
    <w:p w:rsidR="009B1BF7" w:rsidRDefault="009B1BF7" w:rsidP="001B7CD4">
      <w:pPr>
        <w:rPr>
          <w:rFonts w:ascii="Arial" w:hAnsi="Arial" w:cs="Arial"/>
          <w:sz w:val="22"/>
        </w:rPr>
      </w:pPr>
    </w:p>
    <w:p w:rsidR="009B1BF7" w:rsidRDefault="009B1BF7" w:rsidP="001B7CD4">
      <w:pPr>
        <w:rPr>
          <w:rFonts w:ascii="Arial" w:hAnsi="Arial" w:cs="Arial"/>
          <w:sz w:val="22"/>
        </w:rPr>
      </w:pPr>
    </w:p>
    <w:p w:rsidR="001B7CD4" w:rsidRDefault="001B7CD4" w:rsidP="001B7CD4">
      <w:pPr>
        <w:rPr>
          <w:rFonts w:ascii="Arial" w:hAnsi="Arial" w:cs="Arial"/>
          <w:sz w:val="22"/>
        </w:rPr>
      </w:pPr>
    </w:p>
    <w:p w:rsidR="009B1BF7" w:rsidRDefault="009B1BF7" w:rsidP="001B7CD4">
      <w:pPr>
        <w:rPr>
          <w:rFonts w:ascii="Arial" w:hAnsi="Arial" w:cs="Arial"/>
          <w:sz w:val="22"/>
        </w:rPr>
      </w:pPr>
    </w:p>
    <w:p w:rsidR="009B1BF7" w:rsidRDefault="009B1BF7" w:rsidP="001B7CD4">
      <w:pPr>
        <w:rPr>
          <w:rFonts w:ascii="Arial" w:hAnsi="Arial" w:cs="Arial"/>
          <w:sz w:val="22"/>
        </w:rPr>
      </w:pPr>
    </w:p>
    <w:p w:rsidR="009B1BF7" w:rsidRDefault="009B1BF7"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45C38" w:rsidRDefault="00145C38" w:rsidP="001B7CD4">
      <w:pPr>
        <w:rPr>
          <w:rFonts w:ascii="Arial" w:hAnsi="Arial" w:cs="Arial"/>
          <w:b/>
          <w:sz w:val="22"/>
        </w:rPr>
      </w:pPr>
    </w:p>
    <w:p w:rsidR="002C7F3B" w:rsidRDefault="001B7CD4" w:rsidP="002C7F3B">
      <w:pPr>
        <w:rPr>
          <w:rFonts w:ascii="Arial" w:hAnsi="Arial" w:cs="Arial"/>
          <w:sz w:val="22"/>
        </w:rPr>
      </w:pPr>
      <w:r w:rsidRPr="00145C38">
        <w:rPr>
          <w:rFonts w:ascii="Arial" w:hAnsi="Arial" w:cs="Arial"/>
          <w:b/>
          <w:sz w:val="22"/>
        </w:rPr>
        <w:t>HMMIC</w:t>
      </w:r>
      <w:r w:rsidRPr="001B7CD4">
        <w:rPr>
          <w:rFonts w:ascii="Arial" w:hAnsi="Arial" w:cs="Arial"/>
          <w:sz w:val="22"/>
        </w:rPr>
        <w:tab/>
        <w:t>Hmatové míče - sada 3 ks, prům. 100mm</w:t>
      </w:r>
      <w:r w:rsidR="00145C38">
        <w:rPr>
          <w:rFonts w:ascii="Arial" w:hAnsi="Arial" w:cs="Arial"/>
          <w:sz w:val="22"/>
        </w:rPr>
        <w:t>,</w:t>
      </w:r>
      <w:r w:rsidR="002C7F3B">
        <w:rPr>
          <w:rFonts w:ascii="Arial" w:hAnsi="Arial" w:cs="Arial"/>
          <w:sz w:val="22"/>
        </w:rPr>
        <w:t xml:space="preserve"> přírodní pěna bez ftalátů. </w:t>
      </w:r>
    </w:p>
    <w:p w:rsidR="002C7F3B" w:rsidRDefault="00851FF9" w:rsidP="002C7F3B">
      <w:pPr>
        <w:rPr>
          <w:rFonts w:ascii="Arial" w:hAnsi="Arial" w:cs="Arial"/>
          <w:sz w:val="22"/>
        </w:rPr>
      </w:pPr>
      <w:r>
        <w:rPr>
          <w:noProof/>
        </w:rPr>
        <w:drawing>
          <wp:anchor distT="0" distB="0" distL="114300" distR="114300" simplePos="0" relativeHeight="251669504" behindDoc="0" locked="0" layoutInCell="1" allowOverlap="1">
            <wp:simplePos x="0" y="0"/>
            <wp:positionH relativeFrom="column">
              <wp:posOffset>1899920</wp:posOffset>
            </wp:positionH>
            <wp:positionV relativeFrom="paragraph">
              <wp:posOffset>410210</wp:posOffset>
            </wp:positionV>
            <wp:extent cx="1239520" cy="1136650"/>
            <wp:effectExtent l="19050" t="0" r="0" b="0"/>
            <wp:wrapNone/>
            <wp:docPr id="69" name="obrázek 69" descr="http://www.sensa-shop.sk/uploads/image_bank/12092016_76b7555db7366d4a8dfa79be21487e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www.sensa-shop.sk/uploads/image_bank/12092016_76b7555db7366d4a8dfa79be21487e77.jpg"/>
                    <pic:cNvPicPr>
                      <a:picLocks noChangeAspect="1" noChangeArrowheads="1"/>
                    </pic:cNvPicPr>
                  </pic:nvPicPr>
                  <pic:blipFill>
                    <a:blip r:embed="rId73" r:link="rId74" cstate="print"/>
                    <a:srcRect l="16513" t="15973" r="15523" b="21687"/>
                    <a:stretch>
                      <a:fillRect/>
                    </a:stretch>
                  </pic:blipFill>
                  <pic:spPr bwMode="auto">
                    <a:xfrm>
                      <a:off x="0" y="0"/>
                      <a:ext cx="1239520" cy="1136650"/>
                    </a:xfrm>
                    <a:prstGeom prst="rect">
                      <a:avLst/>
                    </a:prstGeom>
                    <a:noFill/>
                    <a:ln w="9525">
                      <a:noFill/>
                      <a:miter lim="800000"/>
                      <a:headEnd/>
                      <a:tailEnd/>
                    </a:ln>
                  </pic:spPr>
                </pic:pic>
              </a:graphicData>
            </a:graphic>
          </wp:anchor>
        </w:drawing>
      </w:r>
      <w:r w:rsidR="002C7F3B" w:rsidRPr="002C7F3B">
        <w:rPr>
          <w:rFonts w:ascii="Arial" w:hAnsi="Arial" w:cs="Arial"/>
          <w:sz w:val="22"/>
        </w:rPr>
        <w:t>Sada tří hmatových míčů s neobvyklými tvary pro terapii i hry. Liší se tvarem i tvrdostí, a proto jsou velmi užitečné při rozvíjení smyslové vnímavosti. Míče mají sametový povrch, který poskytuje příjemné hmatové podněty</w:t>
      </w:r>
      <w:r w:rsidR="002C7F3B">
        <w:rPr>
          <w:rFonts w:ascii="Arial" w:hAnsi="Arial" w:cs="Arial"/>
          <w:sz w:val="22"/>
        </w:rPr>
        <w:t>.</w:t>
      </w:r>
    </w:p>
    <w:p w:rsidR="00145C38" w:rsidRDefault="00145C38" w:rsidP="001B7CD4">
      <w:pPr>
        <w:rPr>
          <w:rFonts w:ascii="Arial" w:hAnsi="Arial" w:cs="Arial"/>
          <w:sz w:val="22"/>
        </w:rPr>
      </w:pPr>
    </w:p>
    <w:p w:rsidR="00145C38" w:rsidRDefault="00145C38" w:rsidP="001B7CD4">
      <w:pPr>
        <w:rPr>
          <w:rFonts w:ascii="Arial" w:hAnsi="Arial" w:cs="Arial"/>
          <w:sz w:val="22"/>
        </w:rPr>
      </w:pPr>
    </w:p>
    <w:p w:rsidR="00145C38" w:rsidRDefault="00145C38" w:rsidP="001B7CD4">
      <w:pPr>
        <w:rPr>
          <w:rFonts w:ascii="Arial" w:hAnsi="Arial" w:cs="Arial"/>
          <w:sz w:val="22"/>
        </w:rPr>
      </w:pPr>
    </w:p>
    <w:p w:rsidR="00145C38" w:rsidRDefault="00145C38" w:rsidP="001B7CD4">
      <w:pPr>
        <w:rPr>
          <w:rFonts w:ascii="Arial" w:hAnsi="Arial" w:cs="Arial"/>
          <w:sz w:val="22"/>
        </w:rPr>
      </w:pPr>
    </w:p>
    <w:p w:rsidR="00145C38" w:rsidRDefault="00145C38" w:rsidP="001B7CD4">
      <w:pPr>
        <w:rPr>
          <w:rFonts w:ascii="Arial" w:hAnsi="Arial" w:cs="Arial"/>
          <w:sz w:val="22"/>
        </w:rPr>
      </w:pPr>
    </w:p>
    <w:p w:rsidR="00145C38" w:rsidRDefault="00145C38"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r w:rsidRPr="00145C38">
        <w:rPr>
          <w:rFonts w:ascii="Arial" w:hAnsi="Arial" w:cs="Arial"/>
          <w:b/>
          <w:sz w:val="22"/>
        </w:rPr>
        <w:t>HMSAC</w:t>
      </w:r>
      <w:r w:rsidRPr="001B7CD4">
        <w:rPr>
          <w:rFonts w:ascii="Arial" w:hAnsi="Arial" w:cs="Arial"/>
          <w:sz w:val="22"/>
        </w:rPr>
        <w:tab/>
        <w:t>Hmatové sáčky na překližkové poličce, 1000x400x200mm</w:t>
      </w:r>
      <w:r w:rsidR="002C7F3B">
        <w:rPr>
          <w:rFonts w:ascii="Arial" w:hAnsi="Arial" w:cs="Arial"/>
          <w:sz w:val="22"/>
        </w:rPr>
        <w:t>.</w:t>
      </w:r>
    </w:p>
    <w:p w:rsidR="001B7CD4" w:rsidRDefault="002C7F3B" w:rsidP="002C7F3B">
      <w:pPr>
        <w:rPr>
          <w:rFonts w:ascii="Arial" w:hAnsi="Arial" w:cs="Arial"/>
          <w:sz w:val="22"/>
        </w:rPr>
      </w:pPr>
      <w:r w:rsidRPr="002C7F3B">
        <w:rPr>
          <w:rFonts w:ascii="Arial" w:hAnsi="Arial" w:cs="Arial"/>
          <w:sz w:val="22"/>
        </w:rPr>
        <w:t xml:space="preserve">Díky elastické látce je možno nasbírat mnoho hmatových vjemů a přiřadit je předmětům na odkládací liště. </w:t>
      </w:r>
      <w:r>
        <w:rPr>
          <w:rFonts w:ascii="Arial" w:hAnsi="Arial" w:cs="Arial"/>
          <w:sz w:val="22"/>
        </w:rPr>
        <w:t>L</w:t>
      </w:r>
      <w:r w:rsidRPr="002C7F3B">
        <w:rPr>
          <w:rFonts w:ascii="Arial" w:hAnsi="Arial" w:cs="Arial"/>
          <w:sz w:val="22"/>
        </w:rPr>
        <w:t>išta se napevno přichytí na stěnu. Podporuje hmatové vnímání, kognitivní schopnosti (opětovné rozpoznání a přiřazení) a koncentraci.</w:t>
      </w:r>
      <w:r>
        <w:rPr>
          <w:rFonts w:ascii="Arial" w:hAnsi="Arial" w:cs="Arial"/>
          <w:sz w:val="22"/>
        </w:rPr>
        <w:t xml:space="preserve"> </w:t>
      </w:r>
      <w:r w:rsidRPr="002C7F3B">
        <w:rPr>
          <w:rFonts w:ascii="Arial" w:hAnsi="Arial" w:cs="Arial"/>
          <w:sz w:val="22"/>
        </w:rPr>
        <w:t xml:space="preserve">Obsah/materiál: březová překližka, látkový sáček z </w:t>
      </w:r>
      <w:r>
        <w:rPr>
          <w:rFonts w:ascii="Arial" w:hAnsi="Arial" w:cs="Arial"/>
          <w:sz w:val="22"/>
        </w:rPr>
        <w:t>PES</w:t>
      </w:r>
      <w:r w:rsidRPr="002C7F3B">
        <w:rPr>
          <w:rFonts w:ascii="Arial" w:hAnsi="Arial" w:cs="Arial"/>
          <w:sz w:val="22"/>
        </w:rPr>
        <w:t xml:space="preserve"> tkaniny s možností odepnutí a praní (praní v</w:t>
      </w:r>
      <w:r>
        <w:rPr>
          <w:rFonts w:ascii="Arial" w:hAnsi="Arial" w:cs="Arial"/>
          <w:sz w:val="22"/>
        </w:rPr>
        <w:t> </w:t>
      </w:r>
      <w:r w:rsidRPr="002C7F3B">
        <w:rPr>
          <w:rFonts w:ascii="Arial" w:hAnsi="Arial" w:cs="Arial"/>
          <w:sz w:val="22"/>
        </w:rPr>
        <w:t>ruce</w:t>
      </w:r>
      <w:r>
        <w:rPr>
          <w:rFonts w:ascii="Arial" w:hAnsi="Arial" w:cs="Arial"/>
          <w:sz w:val="22"/>
        </w:rPr>
        <w:t>).</w:t>
      </w:r>
    </w:p>
    <w:p w:rsidR="002C7F3B" w:rsidRDefault="00851FF9" w:rsidP="001B7CD4">
      <w:pPr>
        <w:rPr>
          <w:rFonts w:ascii="Arial" w:hAnsi="Arial" w:cs="Arial"/>
          <w:sz w:val="22"/>
        </w:rPr>
      </w:pPr>
      <w:r>
        <w:rPr>
          <w:noProof/>
        </w:rPr>
        <w:drawing>
          <wp:anchor distT="0" distB="0" distL="114300" distR="114300" simplePos="0" relativeHeight="251670528" behindDoc="0" locked="0" layoutInCell="1" allowOverlap="1">
            <wp:simplePos x="0" y="0"/>
            <wp:positionH relativeFrom="column">
              <wp:posOffset>1778635</wp:posOffset>
            </wp:positionH>
            <wp:positionV relativeFrom="paragraph">
              <wp:posOffset>52070</wp:posOffset>
            </wp:positionV>
            <wp:extent cx="2001520" cy="1276350"/>
            <wp:effectExtent l="19050" t="0" r="0" b="0"/>
            <wp:wrapNone/>
            <wp:docPr id="70" name="obrázek 70" descr="HMATOVÉ SÁČKY DU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MATOVÉ SÁČKY DUHA"/>
                    <pic:cNvPicPr>
                      <a:picLocks noChangeAspect="1" noChangeArrowheads="1"/>
                    </pic:cNvPicPr>
                  </pic:nvPicPr>
                  <pic:blipFill>
                    <a:blip r:embed="rId75" r:link="rId76" cstate="print"/>
                    <a:srcRect t="13832" b="22398"/>
                    <a:stretch>
                      <a:fillRect/>
                    </a:stretch>
                  </pic:blipFill>
                  <pic:spPr bwMode="auto">
                    <a:xfrm>
                      <a:off x="0" y="0"/>
                      <a:ext cx="2001520" cy="1276350"/>
                    </a:xfrm>
                    <a:prstGeom prst="rect">
                      <a:avLst/>
                    </a:prstGeom>
                    <a:noFill/>
                    <a:ln w="9525">
                      <a:noFill/>
                      <a:miter lim="800000"/>
                      <a:headEnd/>
                      <a:tailEnd/>
                    </a:ln>
                  </pic:spPr>
                </pic:pic>
              </a:graphicData>
            </a:graphic>
          </wp:anchor>
        </w:drawing>
      </w:r>
    </w:p>
    <w:p w:rsidR="002C7F3B" w:rsidRDefault="002C7F3B" w:rsidP="001B7CD4">
      <w:pPr>
        <w:rPr>
          <w:rFonts w:ascii="Arial" w:hAnsi="Arial" w:cs="Arial"/>
          <w:sz w:val="22"/>
        </w:rPr>
      </w:pPr>
    </w:p>
    <w:p w:rsidR="002C7F3B" w:rsidRDefault="002C7F3B"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45C38" w:rsidRDefault="00145C38" w:rsidP="001B7CD4">
      <w:pPr>
        <w:rPr>
          <w:rFonts w:ascii="Arial" w:hAnsi="Arial" w:cs="Arial"/>
          <w:sz w:val="22"/>
        </w:rPr>
      </w:pPr>
    </w:p>
    <w:p w:rsidR="00145C38" w:rsidRDefault="00145C38" w:rsidP="001B7CD4">
      <w:pPr>
        <w:rPr>
          <w:rFonts w:ascii="Arial" w:hAnsi="Arial" w:cs="Arial"/>
          <w:sz w:val="22"/>
        </w:rPr>
      </w:pPr>
    </w:p>
    <w:p w:rsidR="00145C38" w:rsidRDefault="00145C38" w:rsidP="001B7CD4">
      <w:pPr>
        <w:rPr>
          <w:rFonts w:ascii="Arial" w:hAnsi="Arial" w:cs="Arial"/>
          <w:sz w:val="22"/>
        </w:rPr>
      </w:pPr>
    </w:p>
    <w:p w:rsidR="001B7CD4" w:rsidRDefault="001B7CD4" w:rsidP="001B7CD4">
      <w:pPr>
        <w:rPr>
          <w:rFonts w:ascii="Arial" w:hAnsi="Arial" w:cs="Arial"/>
          <w:sz w:val="22"/>
        </w:rPr>
      </w:pPr>
    </w:p>
    <w:p w:rsidR="001B7CD4" w:rsidRPr="001B7CD4" w:rsidRDefault="001B7CD4" w:rsidP="001B7CD4">
      <w:pPr>
        <w:rPr>
          <w:rFonts w:ascii="Arial" w:hAnsi="Arial" w:cs="Arial"/>
          <w:sz w:val="22"/>
        </w:rPr>
      </w:pPr>
    </w:p>
    <w:p w:rsidR="001B7CD4" w:rsidRDefault="001B7CD4" w:rsidP="001B7CD4">
      <w:pPr>
        <w:rPr>
          <w:rFonts w:ascii="Arial" w:hAnsi="Arial" w:cs="Arial"/>
          <w:sz w:val="22"/>
        </w:rPr>
      </w:pPr>
      <w:r w:rsidRPr="00145C38">
        <w:rPr>
          <w:rFonts w:ascii="Arial" w:hAnsi="Arial" w:cs="Arial"/>
          <w:b/>
          <w:sz w:val="22"/>
        </w:rPr>
        <w:t>ZDRZID</w:t>
      </w:r>
      <w:r w:rsidRPr="001B7CD4">
        <w:rPr>
          <w:rFonts w:ascii="Arial" w:hAnsi="Arial" w:cs="Arial"/>
          <w:sz w:val="22"/>
        </w:rPr>
        <w:tab/>
        <w:t>Zdravotní židle s balónovým sedákem a područkami</w:t>
      </w:r>
      <w:r w:rsidR="001102FA">
        <w:rPr>
          <w:rFonts w:ascii="Arial" w:hAnsi="Arial" w:cs="Arial"/>
          <w:sz w:val="22"/>
        </w:rPr>
        <w:t>,</w:t>
      </w:r>
    </w:p>
    <w:p w:rsidR="001102FA" w:rsidRPr="001102FA" w:rsidRDefault="001102FA" w:rsidP="001102FA">
      <w:pPr>
        <w:rPr>
          <w:rFonts w:ascii="Arial" w:hAnsi="Arial" w:cs="Arial"/>
          <w:sz w:val="22"/>
        </w:rPr>
      </w:pPr>
      <w:r w:rsidRPr="001102FA">
        <w:rPr>
          <w:rFonts w:ascii="Arial" w:hAnsi="Arial" w:cs="Arial"/>
          <w:sz w:val="22"/>
        </w:rPr>
        <w:t xml:space="preserve">drží </w:t>
      </w:r>
      <w:r>
        <w:rPr>
          <w:rFonts w:ascii="Arial" w:hAnsi="Arial" w:cs="Arial"/>
          <w:sz w:val="22"/>
        </w:rPr>
        <w:t xml:space="preserve">tělo vzpřímeně, </w:t>
      </w:r>
      <w:r w:rsidRPr="001102FA">
        <w:rPr>
          <w:rFonts w:ascii="Arial" w:hAnsi="Arial" w:cs="Arial"/>
          <w:sz w:val="22"/>
        </w:rPr>
        <w:t>uvolňuje</w:t>
      </w:r>
      <w:r>
        <w:rPr>
          <w:rFonts w:ascii="Arial" w:hAnsi="Arial" w:cs="Arial"/>
          <w:sz w:val="22"/>
        </w:rPr>
        <w:t xml:space="preserve"> tlak na meziobratlové ploténky, </w:t>
      </w:r>
      <w:r w:rsidRPr="001102FA">
        <w:rPr>
          <w:rFonts w:ascii="Arial" w:hAnsi="Arial" w:cs="Arial"/>
          <w:sz w:val="22"/>
        </w:rPr>
        <w:t>posiluje zádové a břišní svalstvo</w:t>
      </w:r>
      <w:r>
        <w:rPr>
          <w:rFonts w:ascii="Arial" w:hAnsi="Arial" w:cs="Arial"/>
          <w:sz w:val="22"/>
        </w:rPr>
        <w:t xml:space="preserve">, eliminuje bolesti zad, </w:t>
      </w:r>
      <w:r w:rsidRPr="001102FA">
        <w:rPr>
          <w:rFonts w:ascii="Arial" w:hAnsi="Arial" w:cs="Arial"/>
          <w:sz w:val="22"/>
        </w:rPr>
        <w:t xml:space="preserve">pozitivně ovlivňuje </w:t>
      </w:r>
      <w:r>
        <w:rPr>
          <w:rFonts w:ascii="Arial" w:hAnsi="Arial" w:cs="Arial"/>
          <w:sz w:val="22"/>
        </w:rPr>
        <w:t>kondici. N</w:t>
      </w:r>
      <w:r w:rsidRPr="001102FA">
        <w:rPr>
          <w:rFonts w:ascii="Arial" w:hAnsi="Arial" w:cs="Arial"/>
          <w:sz w:val="22"/>
        </w:rPr>
        <w:t>osnost židle 130kg,</w:t>
      </w:r>
      <w:r>
        <w:rPr>
          <w:rFonts w:ascii="Arial" w:hAnsi="Arial" w:cs="Arial"/>
          <w:sz w:val="22"/>
        </w:rPr>
        <w:t xml:space="preserve"> </w:t>
      </w:r>
      <w:r w:rsidRPr="001102FA">
        <w:rPr>
          <w:rFonts w:ascii="Arial" w:hAnsi="Arial" w:cs="Arial"/>
          <w:sz w:val="22"/>
        </w:rPr>
        <w:t>nosnost balonu 400kg.</w:t>
      </w:r>
    </w:p>
    <w:p w:rsidR="001102FA" w:rsidRPr="001102FA" w:rsidRDefault="001102FA" w:rsidP="001102FA">
      <w:pPr>
        <w:rPr>
          <w:rFonts w:ascii="Arial" w:hAnsi="Arial" w:cs="Arial"/>
          <w:sz w:val="22"/>
        </w:rPr>
      </w:pPr>
      <w:r>
        <w:rPr>
          <w:rFonts w:ascii="Arial" w:hAnsi="Arial" w:cs="Arial"/>
          <w:sz w:val="22"/>
        </w:rPr>
        <w:t>Možnost výběru b</w:t>
      </w:r>
      <w:r w:rsidRPr="001102FA">
        <w:rPr>
          <w:rFonts w:ascii="Arial" w:hAnsi="Arial" w:cs="Arial"/>
          <w:sz w:val="22"/>
        </w:rPr>
        <w:t>arevné</w:t>
      </w:r>
      <w:r>
        <w:rPr>
          <w:rFonts w:ascii="Arial" w:hAnsi="Arial" w:cs="Arial"/>
          <w:sz w:val="22"/>
        </w:rPr>
        <w:t>ho</w:t>
      </w:r>
      <w:r w:rsidRPr="001102FA">
        <w:rPr>
          <w:rFonts w:ascii="Arial" w:hAnsi="Arial" w:cs="Arial"/>
          <w:sz w:val="22"/>
        </w:rPr>
        <w:t xml:space="preserve"> provedení balónu</w:t>
      </w:r>
      <w:r>
        <w:rPr>
          <w:rFonts w:ascii="Arial" w:hAnsi="Arial" w:cs="Arial"/>
          <w:sz w:val="22"/>
        </w:rPr>
        <w:t xml:space="preserve"> a opěrky (koženka nebo látka), šedá konstrukce.</w:t>
      </w:r>
    </w:p>
    <w:p w:rsidR="001B7CD4" w:rsidRDefault="00851FF9" w:rsidP="001B7CD4">
      <w:pPr>
        <w:rPr>
          <w:rFonts w:ascii="Arial" w:hAnsi="Arial" w:cs="Arial"/>
          <w:sz w:val="22"/>
        </w:rPr>
      </w:pPr>
      <w:r>
        <w:rPr>
          <w:noProof/>
        </w:rPr>
        <w:drawing>
          <wp:anchor distT="0" distB="0" distL="114300" distR="114300" simplePos="0" relativeHeight="251671552" behindDoc="1" locked="0" layoutInCell="1" allowOverlap="1">
            <wp:simplePos x="0" y="0"/>
            <wp:positionH relativeFrom="column">
              <wp:posOffset>1899920</wp:posOffset>
            </wp:positionH>
            <wp:positionV relativeFrom="paragraph">
              <wp:posOffset>5715</wp:posOffset>
            </wp:positionV>
            <wp:extent cx="1504950" cy="1823085"/>
            <wp:effectExtent l="19050" t="0" r="0" b="0"/>
            <wp:wrapNone/>
            <wp:docPr id="71" name="obrázek 71" descr="Fotogalerie: Zdravotní židle AIR SEATING model 3 s područkam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Fotogalerie: Zdravotní židle AIR SEATING model 3 s područkami"/>
                    <pic:cNvPicPr>
                      <a:picLocks noChangeAspect="1" noChangeArrowheads="1"/>
                    </pic:cNvPicPr>
                  </pic:nvPicPr>
                  <pic:blipFill>
                    <a:blip r:embed="rId77" r:link="rId78" cstate="print"/>
                    <a:srcRect t="11005" b="8115"/>
                    <a:stretch>
                      <a:fillRect/>
                    </a:stretch>
                  </pic:blipFill>
                  <pic:spPr bwMode="auto">
                    <a:xfrm>
                      <a:off x="0" y="0"/>
                      <a:ext cx="1504950" cy="1823085"/>
                    </a:xfrm>
                    <a:prstGeom prst="rect">
                      <a:avLst/>
                    </a:prstGeom>
                    <a:noFill/>
                    <a:ln w="9525">
                      <a:noFill/>
                      <a:miter lim="800000"/>
                      <a:headEnd/>
                      <a:tailEnd/>
                    </a:ln>
                  </pic:spPr>
                </pic:pic>
              </a:graphicData>
            </a:graphic>
          </wp:anchor>
        </w:drawing>
      </w:r>
    </w:p>
    <w:p w:rsidR="001B7CD4" w:rsidRDefault="001B7CD4" w:rsidP="001B7CD4">
      <w:pPr>
        <w:rPr>
          <w:rFonts w:ascii="Arial" w:hAnsi="Arial" w:cs="Arial"/>
          <w:sz w:val="22"/>
        </w:rPr>
      </w:pPr>
    </w:p>
    <w:p w:rsidR="001102FA" w:rsidRDefault="001102FA" w:rsidP="001B7CD4">
      <w:pPr>
        <w:rPr>
          <w:rFonts w:ascii="Arial" w:hAnsi="Arial" w:cs="Arial"/>
          <w:sz w:val="22"/>
        </w:rPr>
      </w:pPr>
    </w:p>
    <w:p w:rsidR="001102FA" w:rsidRDefault="001102FA" w:rsidP="001B7CD4">
      <w:pPr>
        <w:rPr>
          <w:rFonts w:ascii="Arial" w:hAnsi="Arial" w:cs="Arial"/>
          <w:sz w:val="22"/>
        </w:rPr>
      </w:pPr>
    </w:p>
    <w:p w:rsidR="001102FA" w:rsidRDefault="001102FA" w:rsidP="001B7CD4">
      <w:pPr>
        <w:rPr>
          <w:rFonts w:ascii="Arial" w:hAnsi="Arial" w:cs="Arial"/>
          <w:sz w:val="22"/>
        </w:rPr>
      </w:pPr>
    </w:p>
    <w:p w:rsidR="00145C38" w:rsidRDefault="00145C38" w:rsidP="001B7CD4">
      <w:pPr>
        <w:rPr>
          <w:rFonts w:ascii="Arial" w:hAnsi="Arial" w:cs="Arial"/>
          <w:sz w:val="22"/>
        </w:rPr>
      </w:pPr>
    </w:p>
    <w:p w:rsidR="00145C38" w:rsidRDefault="00145C38" w:rsidP="001B7CD4">
      <w:pPr>
        <w:rPr>
          <w:rFonts w:ascii="Arial" w:hAnsi="Arial" w:cs="Arial"/>
          <w:sz w:val="22"/>
        </w:rPr>
      </w:pPr>
    </w:p>
    <w:p w:rsidR="001B7CD4" w:rsidRDefault="001B7CD4" w:rsidP="001B7CD4">
      <w:pPr>
        <w:rPr>
          <w:rFonts w:ascii="Arial" w:hAnsi="Arial" w:cs="Arial"/>
          <w:sz w:val="22"/>
        </w:rPr>
      </w:pPr>
    </w:p>
    <w:p w:rsidR="001102FA" w:rsidRDefault="001102FA" w:rsidP="001B7CD4">
      <w:pPr>
        <w:rPr>
          <w:rFonts w:ascii="Arial" w:hAnsi="Arial" w:cs="Arial"/>
          <w:sz w:val="22"/>
        </w:rPr>
      </w:pPr>
    </w:p>
    <w:p w:rsidR="001102FA" w:rsidRDefault="001102FA" w:rsidP="001B7CD4">
      <w:pPr>
        <w:rPr>
          <w:rFonts w:ascii="Arial" w:hAnsi="Arial" w:cs="Arial"/>
          <w:sz w:val="22"/>
        </w:rPr>
      </w:pPr>
    </w:p>
    <w:p w:rsidR="001102FA" w:rsidRDefault="001102FA" w:rsidP="001B7CD4">
      <w:pPr>
        <w:rPr>
          <w:rFonts w:ascii="Arial" w:hAnsi="Arial" w:cs="Arial"/>
          <w:sz w:val="22"/>
        </w:rPr>
      </w:pPr>
    </w:p>
    <w:p w:rsidR="001B7CD4" w:rsidRDefault="001B7CD4" w:rsidP="001B7CD4">
      <w:pPr>
        <w:rPr>
          <w:rFonts w:ascii="Arial" w:hAnsi="Arial" w:cs="Arial"/>
          <w:sz w:val="22"/>
        </w:rPr>
      </w:pPr>
      <w:r w:rsidRPr="00145C38">
        <w:rPr>
          <w:rFonts w:ascii="Arial" w:hAnsi="Arial" w:cs="Arial"/>
          <w:b/>
          <w:sz w:val="22"/>
        </w:rPr>
        <w:lastRenderedPageBreak/>
        <w:t>NTB</w:t>
      </w:r>
      <w:r w:rsidRPr="001B7CD4">
        <w:rPr>
          <w:rFonts w:ascii="Arial" w:hAnsi="Arial" w:cs="Arial"/>
          <w:sz w:val="22"/>
        </w:rPr>
        <w:tab/>
        <w:t>Notebook vč. software</w:t>
      </w:r>
    </w:p>
    <w:p w:rsidR="001102FA" w:rsidRDefault="00851FF9" w:rsidP="001B7CD4">
      <w:pPr>
        <w:rPr>
          <w:rFonts w:ascii="Arial" w:hAnsi="Arial" w:cs="Arial"/>
          <w:sz w:val="22"/>
        </w:rPr>
      </w:pPr>
      <w:r>
        <w:rPr>
          <w:noProof/>
        </w:rPr>
        <w:drawing>
          <wp:anchor distT="0" distB="0" distL="114300" distR="114300" simplePos="0" relativeHeight="251672576" behindDoc="1" locked="0" layoutInCell="1" allowOverlap="1">
            <wp:simplePos x="0" y="0"/>
            <wp:positionH relativeFrom="column">
              <wp:posOffset>1661160</wp:posOffset>
            </wp:positionH>
            <wp:positionV relativeFrom="paragraph">
              <wp:posOffset>516890</wp:posOffset>
            </wp:positionV>
            <wp:extent cx="1529715" cy="1158240"/>
            <wp:effectExtent l="19050" t="0" r="0" b="0"/>
            <wp:wrapNone/>
            <wp:docPr id="72" name="obrázek 72" descr="https://www.euronics.cz/image/productgallery/800x800/8398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s://www.euronics.cz/image/productgallery/800x800/839842.jpg"/>
                    <pic:cNvPicPr>
                      <a:picLocks noChangeAspect="1" noChangeArrowheads="1"/>
                    </pic:cNvPicPr>
                  </pic:nvPicPr>
                  <pic:blipFill>
                    <a:blip r:embed="rId79" r:link="rId80" cstate="print"/>
                    <a:srcRect b="8409"/>
                    <a:stretch>
                      <a:fillRect/>
                    </a:stretch>
                  </pic:blipFill>
                  <pic:spPr bwMode="auto">
                    <a:xfrm>
                      <a:off x="0" y="0"/>
                      <a:ext cx="1529715" cy="1158240"/>
                    </a:xfrm>
                    <a:prstGeom prst="rect">
                      <a:avLst/>
                    </a:prstGeom>
                    <a:noFill/>
                    <a:ln w="9525">
                      <a:noFill/>
                      <a:miter lim="800000"/>
                      <a:headEnd/>
                      <a:tailEnd/>
                    </a:ln>
                  </pic:spPr>
                </pic:pic>
              </a:graphicData>
            </a:graphic>
          </wp:anchor>
        </w:drawing>
      </w:r>
      <w:r w:rsidR="001102FA" w:rsidRPr="001102FA">
        <w:rPr>
          <w:rFonts w:ascii="Arial" w:hAnsi="Arial" w:cs="Arial"/>
          <w:sz w:val="22"/>
        </w:rPr>
        <w:t>Minimální parametry: Procesor i3-4005U (1,7GHz), 1366 x 768 HD, RAM 8GB, 15.6", HDD 1TB - rychlost otáček: 5400 ot/min, DVD±R/RW, AMD Radeon R5 M230 - 2GB, Wi-Fi, Bluetooth, Webkamera, HDMI, Windows 8.1 64Bit, kancel. balíček Office standard, SSD disk 240GB, myš bezdrátová</w:t>
      </w:r>
      <w:r w:rsidR="001102FA" w:rsidRPr="001102FA">
        <w:t xml:space="preserve"> </w:t>
      </w:r>
    </w:p>
    <w:p w:rsidR="001B7CD4" w:rsidRDefault="001B7CD4" w:rsidP="001B7CD4">
      <w:pPr>
        <w:rPr>
          <w:rFonts w:ascii="Arial" w:hAnsi="Arial" w:cs="Arial"/>
          <w:sz w:val="22"/>
        </w:rPr>
      </w:pPr>
    </w:p>
    <w:p w:rsidR="001B7CD4" w:rsidRDefault="001B7CD4" w:rsidP="001B7CD4">
      <w:pPr>
        <w:rPr>
          <w:rFonts w:ascii="Arial" w:hAnsi="Arial" w:cs="Arial"/>
          <w:sz w:val="22"/>
        </w:rPr>
      </w:pPr>
    </w:p>
    <w:p w:rsidR="001102FA" w:rsidRDefault="001102FA" w:rsidP="001B7CD4">
      <w:pPr>
        <w:rPr>
          <w:rFonts w:ascii="Arial" w:hAnsi="Arial" w:cs="Arial"/>
          <w:sz w:val="22"/>
        </w:rPr>
      </w:pPr>
    </w:p>
    <w:p w:rsidR="001102FA" w:rsidRDefault="001102FA" w:rsidP="001B7CD4">
      <w:pPr>
        <w:rPr>
          <w:rFonts w:ascii="Arial" w:hAnsi="Arial" w:cs="Arial"/>
          <w:sz w:val="22"/>
        </w:rPr>
      </w:pPr>
    </w:p>
    <w:p w:rsidR="001102FA" w:rsidRDefault="001102FA" w:rsidP="001B7CD4">
      <w:pPr>
        <w:rPr>
          <w:rFonts w:ascii="Arial" w:hAnsi="Arial" w:cs="Arial"/>
          <w:sz w:val="22"/>
        </w:rPr>
      </w:pPr>
    </w:p>
    <w:p w:rsidR="001102FA" w:rsidRDefault="001102FA" w:rsidP="001B7CD4">
      <w:pPr>
        <w:rPr>
          <w:rFonts w:ascii="Arial" w:hAnsi="Arial" w:cs="Arial"/>
          <w:sz w:val="22"/>
        </w:rPr>
      </w:pPr>
    </w:p>
    <w:p w:rsidR="001B7CD4" w:rsidRDefault="001B7CD4" w:rsidP="001B7CD4">
      <w:pPr>
        <w:rPr>
          <w:rFonts w:ascii="Arial" w:hAnsi="Arial" w:cs="Arial"/>
          <w:sz w:val="22"/>
        </w:rPr>
      </w:pPr>
    </w:p>
    <w:p w:rsidR="001B7CD4" w:rsidRPr="001B7CD4" w:rsidRDefault="001B7CD4" w:rsidP="001B7CD4">
      <w:pPr>
        <w:rPr>
          <w:rFonts w:ascii="Arial" w:hAnsi="Arial" w:cs="Arial"/>
          <w:sz w:val="22"/>
        </w:rPr>
      </w:pPr>
    </w:p>
    <w:p w:rsidR="001B7CD4" w:rsidRDefault="001B7CD4" w:rsidP="001B7CD4">
      <w:pPr>
        <w:rPr>
          <w:rFonts w:ascii="Arial" w:hAnsi="Arial" w:cs="Arial"/>
          <w:sz w:val="22"/>
        </w:rPr>
      </w:pPr>
      <w:r w:rsidRPr="00145C38">
        <w:rPr>
          <w:rFonts w:ascii="Arial" w:hAnsi="Arial" w:cs="Arial"/>
          <w:b/>
          <w:sz w:val="22"/>
        </w:rPr>
        <w:t>ERGOST</w:t>
      </w:r>
      <w:r w:rsidRPr="001B7CD4">
        <w:rPr>
          <w:rFonts w:ascii="Arial" w:hAnsi="Arial" w:cs="Arial"/>
          <w:sz w:val="22"/>
        </w:rPr>
        <w:tab/>
        <w:t>Ergo stůl s trojdílnou plochou, nastavitelný, 1200x680-1120x900mm</w:t>
      </w:r>
      <w:r w:rsidR="009D2E0B">
        <w:rPr>
          <w:rFonts w:ascii="Arial" w:hAnsi="Arial" w:cs="Arial"/>
          <w:sz w:val="22"/>
        </w:rPr>
        <w:t>,</w:t>
      </w:r>
    </w:p>
    <w:p w:rsidR="009D2E0B" w:rsidRDefault="009D2E0B" w:rsidP="009D2E0B">
      <w:pPr>
        <w:rPr>
          <w:rFonts w:ascii="Arial" w:hAnsi="Arial" w:cs="Arial"/>
          <w:sz w:val="22"/>
        </w:rPr>
      </w:pPr>
      <w:r w:rsidRPr="009D2E0B">
        <w:rPr>
          <w:rFonts w:ascii="Arial" w:hAnsi="Arial" w:cs="Arial"/>
          <w:sz w:val="22"/>
        </w:rPr>
        <w:t>1samostatný pevný díl, 1 nastavi</w:t>
      </w:r>
      <w:r>
        <w:rPr>
          <w:rFonts w:ascii="Arial" w:hAnsi="Arial" w:cs="Arial"/>
          <w:sz w:val="22"/>
        </w:rPr>
        <w:t>telný horizontální díl a přední d</w:t>
      </w:r>
      <w:r w:rsidRPr="009D2E0B">
        <w:rPr>
          <w:rFonts w:ascii="Arial" w:hAnsi="Arial" w:cs="Arial"/>
          <w:sz w:val="22"/>
        </w:rPr>
        <w:t>íl s výřezem pro přístup z vozíku. Rozměry plochy: 90 x 120 cm</w:t>
      </w:r>
      <w:r>
        <w:rPr>
          <w:rFonts w:ascii="Arial" w:hAnsi="Arial" w:cs="Arial"/>
          <w:sz w:val="22"/>
        </w:rPr>
        <w:t xml:space="preserve">, </w:t>
      </w:r>
      <w:r w:rsidRPr="009D2E0B">
        <w:rPr>
          <w:rFonts w:ascii="Arial" w:hAnsi="Arial" w:cs="Arial"/>
          <w:sz w:val="22"/>
        </w:rPr>
        <w:t>Pevný díl: 30 x 90 cm</w:t>
      </w:r>
      <w:r>
        <w:rPr>
          <w:rFonts w:ascii="Arial" w:hAnsi="Arial" w:cs="Arial"/>
          <w:sz w:val="22"/>
        </w:rPr>
        <w:t xml:space="preserve">, </w:t>
      </w:r>
      <w:r w:rsidRPr="009D2E0B">
        <w:rPr>
          <w:rFonts w:ascii="Arial" w:hAnsi="Arial" w:cs="Arial"/>
          <w:sz w:val="22"/>
        </w:rPr>
        <w:t>Nastavit</w:t>
      </w:r>
      <w:r>
        <w:rPr>
          <w:rFonts w:ascii="Arial" w:hAnsi="Arial" w:cs="Arial"/>
          <w:sz w:val="22"/>
        </w:rPr>
        <w:t>.</w:t>
      </w:r>
      <w:r w:rsidRPr="009D2E0B">
        <w:rPr>
          <w:rFonts w:ascii="Arial" w:hAnsi="Arial" w:cs="Arial"/>
          <w:sz w:val="22"/>
        </w:rPr>
        <w:t xml:space="preserve"> díl 90×60 cm</w:t>
      </w:r>
      <w:r>
        <w:rPr>
          <w:rFonts w:ascii="Arial" w:hAnsi="Arial" w:cs="Arial"/>
          <w:sz w:val="22"/>
        </w:rPr>
        <w:t xml:space="preserve">, </w:t>
      </w:r>
      <w:r w:rsidRPr="009D2E0B">
        <w:rPr>
          <w:rFonts w:ascii="Arial" w:hAnsi="Arial" w:cs="Arial"/>
          <w:sz w:val="22"/>
        </w:rPr>
        <w:t>Přední díl 90×30 cm</w:t>
      </w:r>
      <w:r>
        <w:rPr>
          <w:rFonts w:ascii="Arial" w:hAnsi="Arial" w:cs="Arial"/>
          <w:sz w:val="22"/>
        </w:rPr>
        <w:t xml:space="preserve">, </w:t>
      </w:r>
      <w:r w:rsidRPr="009D2E0B">
        <w:rPr>
          <w:rFonts w:ascii="Arial" w:hAnsi="Arial" w:cs="Arial"/>
          <w:sz w:val="22"/>
        </w:rPr>
        <w:t>Výška natavení 68 – 112 cm</w:t>
      </w:r>
      <w:r>
        <w:rPr>
          <w:rFonts w:ascii="Arial" w:hAnsi="Arial" w:cs="Arial"/>
          <w:sz w:val="22"/>
        </w:rPr>
        <w:t xml:space="preserve">, </w:t>
      </w:r>
      <w:r w:rsidRPr="009D2E0B">
        <w:rPr>
          <w:rFonts w:ascii="Arial" w:hAnsi="Arial" w:cs="Arial"/>
          <w:sz w:val="22"/>
        </w:rPr>
        <w:t>Úhel 0 – 85°</w:t>
      </w:r>
      <w:r>
        <w:rPr>
          <w:rFonts w:ascii="Arial" w:hAnsi="Arial" w:cs="Arial"/>
          <w:sz w:val="22"/>
        </w:rPr>
        <w:t xml:space="preserve">, </w:t>
      </w:r>
      <w:r w:rsidRPr="009D2E0B">
        <w:rPr>
          <w:rFonts w:ascii="Arial" w:hAnsi="Arial" w:cs="Arial"/>
          <w:sz w:val="22"/>
        </w:rPr>
        <w:t>Kolečka s brzdou</w:t>
      </w:r>
    </w:p>
    <w:p w:rsidR="001B7CD4" w:rsidRDefault="00851FF9" w:rsidP="001B7CD4">
      <w:pPr>
        <w:rPr>
          <w:rFonts w:ascii="Arial" w:hAnsi="Arial" w:cs="Arial"/>
          <w:sz w:val="22"/>
        </w:rPr>
      </w:pPr>
      <w:r>
        <w:rPr>
          <w:noProof/>
        </w:rPr>
        <w:drawing>
          <wp:anchor distT="0" distB="0" distL="114300" distR="114300" simplePos="0" relativeHeight="251673600" behindDoc="0" locked="0" layoutInCell="1" allowOverlap="1">
            <wp:simplePos x="0" y="0"/>
            <wp:positionH relativeFrom="column">
              <wp:posOffset>1864995</wp:posOffset>
            </wp:positionH>
            <wp:positionV relativeFrom="paragraph">
              <wp:posOffset>25400</wp:posOffset>
            </wp:positionV>
            <wp:extent cx="1843405" cy="1363980"/>
            <wp:effectExtent l="19050" t="0" r="4445" b="0"/>
            <wp:wrapNone/>
            <wp:docPr id="73" name="obrázek 73" descr="http://www.fysiomed.cz/wp-content/uploads/ergo_tab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www.fysiomed.cz/wp-content/uploads/ergo_table.jpg"/>
                    <pic:cNvPicPr>
                      <a:picLocks noChangeAspect="1" noChangeArrowheads="1"/>
                    </pic:cNvPicPr>
                  </pic:nvPicPr>
                  <pic:blipFill>
                    <a:blip r:embed="rId81" r:link="rId82" cstate="print"/>
                    <a:srcRect l="16748" t="25661" r="17448" b="25636"/>
                    <a:stretch>
                      <a:fillRect/>
                    </a:stretch>
                  </pic:blipFill>
                  <pic:spPr bwMode="auto">
                    <a:xfrm>
                      <a:off x="0" y="0"/>
                      <a:ext cx="1843405" cy="1363980"/>
                    </a:xfrm>
                    <a:prstGeom prst="rect">
                      <a:avLst/>
                    </a:prstGeom>
                    <a:noFill/>
                    <a:ln w="9525">
                      <a:noFill/>
                      <a:miter lim="800000"/>
                      <a:headEnd/>
                      <a:tailEnd/>
                    </a:ln>
                  </pic:spPr>
                </pic:pic>
              </a:graphicData>
            </a:graphic>
          </wp:anchor>
        </w:drawing>
      </w:r>
    </w:p>
    <w:p w:rsidR="001B7CD4" w:rsidRDefault="001B7CD4" w:rsidP="001B7CD4">
      <w:pPr>
        <w:rPr>
          <w:rFonts w:ascii="Arial" w:hAnsi="Arial" w:cs="Arial"/>
          <w:sz w:val="22"/>
        </w:rPr>
      </w:pPr>
    </w:p>
    <w:p w:rsidR="009D2E0B" w:rsidRDefault="009D2E0B" w:rsidP="001B7CD4">
      <w:pPr>
        <w:rPr>
          <w:rFonts w:ascii="Arial" w:hAnsi="Arial" w:cs="Arial"/>
          <w:sz w:val="22"/>
        </w:rPr>
      </w:pPr>
    </w:p>
    <w:p w:rsidR="009D2E0B" w:rsidRDefault="009D2E0B" w:rsidP="001B7CD4">
      <w:pPr>
        <w:rPr>
          <w:rFonts w:ascii="Arial" w:hAnsi="Arial" w:cs="Arial"/>
          <w:sz w:val="22"/>
        </w:rPr>
      </w:pPr>
    </w:p>
    <w:p w:rsidR="009D2E0B" w:rsidRDefault="009D2E0B" w:rsidP="001B7CD4">
      <w:pPr>
        <w:rPr>
          <w:rFonts w:ascii="Arial" w:hAnsi="Arial" w:cs="Arial"/>
          <w:sz w:val="22"/>
        </w:rPr>
      </w:pPr>
    </w:p>
    <w:p w:rsidR="009D2E0B" w:rsidRDefault="009D2E0B" w:rsidP="001B7CD4">
      <w:pPr>
        <w:rPr>
          <w:rFonts w:ascii="Arial" w:hAnsi="Arial" w:cs="Arial"/>
          <w:sz w:val="22"/>
        </w:rPr>
      </w:pPr>
    </w:p>
    <w:p w:rsidR="001B7CD4" w:rsidRDefault="001B7CD4" w:rsidP="001B7CD4">
      <w:pPr>
        <w:rPr>
          <w:rFonts w:ascii="Arial" w:hAnsi="Arial" w:cs="Arial"/>
          <w:sz w:val="22"/>
        </w:rPr>
      </w:pPr>
    </w:p>
    <w:p w:rsidR="009D2E0B" w:rsidRDefault="009D2E0B" w:rsidP="001B7CD4">
      <w:pPr>
        <w:rPr>
          <w:rFonts w:ascii="Arial" w:hAnsi="Arial" w:cs="Arial"/>
          <w:sz w:val="22"/>
        </w:rPr>
      </w:pPr>
    </w:p>
    <w:p w:rsidR="009D2E0B" w:rsidRDefault="009D2E0B" w:rsidP="001B7CD4">
      <w:pPr>
        <w:rPr>
          <w:rFonts w:ascii="Arial" w:hAnsi="Arial" w:cs="Arial"/>
          <w:sz w:val="22"/>
        </w:rPr>
      </w:pPr>
    </w:p>
    <w:p w:rsidR="009D2E0B" w:rsidRDefault="009D2E0B" w:rsidP="001B7CD4">
      <w:pPr>
        <w:rPr>
          <w:rFonts w:ascii="Arial" w:hAnsi="Arial" w:cs="Arial"/>
          <w:sz w:val="22"/>
        </w:rPr>
      </w:pPr>
    </w:p>
    <w:p w:rsidR="001B7CD4" w:rsidRDefault="001B7CD4" w:rsidP="001B7CD4">
      <w:pPr>
        <w:rPr>
          <w:rFonts w:ascii="Arial" w:hAnsi="Arial" w:cs="Arial"/>
          <w:sz w:val="22"/>
        </w:rPr>
      </w:pPr>
      <w:r w:rsidRPr="00145C38">
        <w:rPr>
          <w:rFonts w:ascii="Arial" w:hAnsi="Arial" w:cs="Arial"/>
          <w:b/>
          <w:sz w:val="22"/>
        </w:rPr>
        <w:t>MANST</w:t>
      </w:r>
      <w:r w:rsidRPr="001B7CD4">
        <w:rPr>
          <w:rFonts w:ascii="Arial" w:hAnsi="Arial" w:cs="Arial"/>
          <w:sz w:val="22"/>
        </w:rPr>
        <w:tab/>
        <w:t>Stůl pro ergoterapii ruky + 4 ks tabla s různým příslušenstvím</w:t>
      </w:r>
      <w:r w:rsidR="009D2E0B">
        <w:rPr>
          <w:rFonts w:ascii="Arial" w:hAnsi="Arial" w:cs="Arial"/>
          <w:sz w:val="22"/>
        </w:rPr>
        <w:t>,</w:t>
      </w:r>
    </w:p>
    <w:p w:rsidR="009D2E0B" w:rsidRPr="009D2E0B" w:rsidRDefault="009D2E0B" w:rsidP="009D2E0B">
      <w:pPr>
        <w:rPr>
          <w:rFonts w:ascii="Arial" w:hAnsi="Arial" w:cs="Arial"/>
          <w:sz w:val="22"/>
        </w:rPr>
      </w:pPr>
      <w:r>
        <w:rPr>
          <w:rFonts w:ascii="Arial" w:hAnsi="Arial" w:cs="Arial"/>
          <w:sz w:val="22"/>
        </w:rPr>
        <w:t>p</w:t>
      </w:r>
      <w:r w:rsidRPr="009D2E0B">
        <w:rPr>
          <w:rFonts w:ascii="Arial" w:hAnsi="Arial" w:cs="Arial"/>
          <w:sz w:val="22"/>
        </w:rPr>
        <w:t>řístroj je určen pro lidi s poruchami ruky. Používá se v případech ochrnutí a deformací ruky v důsledku nemocí: kosti / revmatických, neurologických či ortopedických.</w:t>
      </w:r>
    </w:p>
    <w:p w:rsidR="009D2E0B" w:rsidRPr="009D2E0B" w:rsidRDefault="009D2E0B" w:rsidP="009D2E0B">
      <w:pPr>
        <w:rPr>
          <w:rFonts w:ascii="Arial" w:hAnsi="Arial" w:cs="Arial"/>
          <w:sz w:val="22"/>
        </w:rPr>
      </w:pPr>
      <w:r w:rsidRPr="009D2E0B">
        <w:rPr>
          <w:rFonts w:ascii="Arial" w:hAnsi="Arial" w:cs="Arial"/>
          <w:sz w:val="22"/>
        </w:rPr>
        <w:t>Přístroj sestává z pojízdného vozíku s vysunovacími volitelnými 4 deskami pro cvičení – přístroj je tedy volně konfigurovatelný dle potřeby.</w:t>
      </w:r>
    </w:p>
    <w:p w:rsidR="009D2E0B" w:rsidRPr="009D2E0B" w:rsidRDefault="009D2E0B" w:rsidP="009D2E0B">
      <w:pPr>
        <w:rPr>
          <w:rFonts w:ascii="Arial" w:hAnsi="Arial" w:cs="Arial"/>
          <w:sz w:val="18"/>
          <w:szCs w:val="18"/>
        </w:rPr>
      </w:pPr>
      <w:r w:rsidRPr="009D2E0B">
        <w:rPr>
          <w:rFonts w:ascii="Arial" w:hAnsi="Arial" w:cs="Arial"/>
          <w:sz w:val="18"/>
          <w:szCs w:val="18"/>
        </w:rPr>
        <w:t>Typy desek</w:t>
      </w:r>
    </w:p>
    <w:p w:rsidR="009D2E0B" w:rsidRPr="009D2E0B" w:rsidRDefault="009D2E0B" w:rsidP="009D2E0B">
      <w:pPr>
        <w:numPr>
          <w:ilvl w:val="0"/>
          <w:numId w:val="6"/>
        </w:numPr>
        <w:rPr>
          <w:rFonts w:ascii="Arial" w:hAnsi="Arial" w:cs="Arial"/>
          <w:sz w:val="18"/>
          <w:szCs w:val="18"/>
        </w:rPr>
      </w:pPr>
      <w:r w:rsidRPr="009D2E0B">
        <w:rPr>
          <w:rFonts w:ascii="Arial" w:hAnsi="Arial" w:cs="Arial"/>
          <w:sz w:val="18"/>
          <w:szCs w:val="18"/>
        </w:rPr>
        <w:t>Cvičení šroubování</w:t>
      </w:r>
    </w:p>
    <w:p w:rsidR="009D2E0B" w:rsidRPr="009D2E0B" w:rsidRDefault="009D2E0B" w:rsidP="009D2E0B">
      <w:pPr>
        <w:numPr>
          <w:ilvl w:val="0"/>
          <w:numId w:val="6"/>
        </w:numPr>
        <w:rPr>
          <w:rFonts w:ascii="Arial" w:hAnsi="Arial" w:cs="Arial"/>
          <w:sz w:val="18"/>
          <w:szCs w:val="18"/>
        </w:rPr>
      </w:pPr>
      <w:r w:rsidRPr="009D2E0B">
        <w:rPr>
          <w:rFonts w:ascii="Arial" w:hAnsi="Arial" w:cs="Arial"/>
          <w:sz w:val="18"/>
          <w:szCs w:val="18"/>
        </w:rPr>
        <w:t>dřevěné hmoždinky různých velikostí – umístění do otvorů</w:t>
      </w:r>
    </w:p>
    <w:p w:rsidR="009D2E0B" w:rsidRPr="009D2E0B" w:rsidRDefault="009D2E0B" w:rsidP="009D2E0B">
      <w:pPr>
        <w:numPr>
          <w:ilvl w:val="0"/>
          <w:numId w:val="6"/>
        </w:numPr>
        <w:rPr>
          <w:rFonts w:ascii="Arial" w:hAnsi="Arial" w:cs="Arial"/>
          <w:sz w:val="18"/>
          <w:szCs w:val="18"/>
        </w:rPr>
      </w:pPr>
      <w:r w:rsidRPr="009D2E0B">
        <w:rPr>
          <w:rFonts w:ascii="Arial" w:hAnsi="Arial" w:cs="Arial"/>
          <w:sz w:val="18"/>
          <w:szCs w:val="18"/>
        </w:rPr>
        <w:t>kovová deska s otvory – umísťování kuliček</w:t>
      </w:r>
    </w:p>
    <w:p w:rsidR="009D2E0B" w:rsidRPr="009D2E0B" w:rsidRDefault="009D2E0B" w:rsidP="009D2E0B">
      <w:pPr>
        <w:numPr>
          <w:ilvl w:val="0"/>
          <w:numId w:val="6"/>
        </w:numPr>
        <w:rPr>
          <w:rFonts w:ascii="Arial" w:hAnsi="Arial" w:cs="Arial"/>
          <w:sz w:val="18"/>
          <w:szCs w:val="18"/>
        </w:rPr>
      </w:pPr>
      <w:r w:rsidRPr="009D2E0B">
        <w:rPr>
          <w:rFonts w:ascii="Arial" w:hAnsi="Arial" w:cs="Arial"/>
          <w:sz w:val="18"/>
          <w:szCs w:val="18"/>
        </w:rPr>
        <w:t>válce se suchým zipem – umísťování a přemisťování</w:t>
      </w:r>
    </w:p>
    <w:p w:rsidR="009D2E0B" w:rsidRPr="009D2E0B" w:rsidRDefault="009D2E0B" w:rsidP="009D2E0B">
      <w:pPr>
        <w:numPr>
          <w:ilvl w:val="0"/>
          <w:numId w:val="6"/>
        </w:numPr>
        <w:rPr>
          <w:rFonts w:ascii="Arial" w:hAnsi="Arial" w:cs="Arial"/>
          <w:sz w:val="18"/>
          <w:szCs w:val="18"/>
        </w:rPr>
      </w:pPr>
      <w:r w:rsidRPr="009D2E0B">
        <w:rPr>
          <w:rFonts w:ascii="Arial" w:hAnsi="Arial" w:cs="Arial"/>
          <w:sz w:val="18"/>
          <w:szCs w:val="18"/>
        </w:rPr>
        <w:t>kovové kroužky – umisťování na stojany</w:t>
      </w:r>
    </w:p>
    <w:p w:rsidR="009D2E0B" w:rsidRPr="009D2E0B" w:rsidRDefault="009D2E0B" w:rsidP="009D2E0B">
      <w:pPr>
        <w:numPr>
          <w:ilvl w:val="0"/>
          <w:numId w:val="6"/>
        </w:numPr>
        <w:rPr>
          <w:rFonts w:ascii="Arial" w:hAnsi="Arial" w:cs="Arial"/>
          <w:sz w:val="18"/>
          <w:szCs w:val="18"/>
        </w:rPr>
      </w:pPr>
      <w:r w:rsidRPr="009D2E0B">
        <w:rPr>
          <w:rFonts w:ascii="Arial" w:hAnsi="Arial" w:cs="Arial"/>
          <w:sz w:val="18"/>
          <w:szCs w:val="18"/>
        </w:rPr>
        <w:t>deska se zadanou trasou – pohybování objekty v dané trase</w:t>
      </w:r>
    </w:p>
    <w:p w:rsidR="009D2E0B" w:rsidRPr="009D2E0B" w:rsidRDefault="009D2E0B" w:rsidP="009D2E0B">
      <w:pPr>
        <w:numPr>
          <w:ilvl w:val="0"/>
          <w:numId w:val="6"/>
        </w:numPr>
        <w:rPr>
          <w:rFonts w:ascii="Arial" w:hAnsi="Arial" w:cs="Arial"/>
          <w:sz w:val="18"/>
          <w:szCs w:val="18"/>
        </w:rPr>
      </w:pPr>
      <w:r w:rsidRPr="009D2E0B">
        <w:rPr>
          <w:rFonts w:ascii="Arial" w:hAnsi="Arial" w:cs="Arial"/>
          <w:sz w:val="18"/>
          <w:szCs w:val="18"/>
        </w:rPr>
        <w:t>deska s kovovými úchyty – cvičení prstů</w:t>
      </w:r>
    </w:p>
    <w:p w:rsidR="009D2E0B" w:rsidRPr="009D2E0B" w:rsidRDefault="009D2E0B" w:rsidP="009D2E0B">
      <w:pPr>
        <w:numPr>
          <w:ilvl w:val="0"/>
          <w:numId w:val="6"/>
        </w:numPr>
        <w:rPr>
          <w:rFonts w:ascii="Arial" w:hAnsi="Arial" w:cs="Arial"/>
          <w:sz w:val="18"/>
          <w:szCs w:val="18"/>
        </w:rPr>
      </w:pPr>
      <w:r w:rsidRPr="009D2E0B">
        <w:rPr>
          <w:rFonts w:ascii="Arial" w:hAnsi="Arial" w:cs="Arial"/>
          <w:sz w:val="18"/>
          <w:szCs w:val="18"/>
        </w:rPr>
        <w:t>sestava pro funkční terapii ruky</w:t>
      </w:r>
    </w:p>
    <w:p w:rsidR="009D2E0B" w:rsidRPr="009D2E0B" w:rsidRDefault="009D2E0B" w:rsidP="009D2E0B">
      <w:pPr>
        <w:numPr>
          <w:ilvl w:val="0"/>
          <w:numId w:val="6"/>
        </w:numPr>
        <w:rPr>
          <w:rFonts w:ascii="Arial" w:hAnsi="Arial" w:cs="Arial"/>
          <w:sz w:val="18"/>
          <w:szCs w:val="18"/>
        </w:rPr>
      </w:pPr>
      <w:r w:rsidRPr="009D2E0B">
        <w:rPr>
          <w:rFonts w:ascii="Arial" w:hAnsi="Arial" w:cs="Arial"/>
          <w:sz w:val="18"/>
          <w:szCs w:val="18"/>
        </w:rPr>
        <w:t>dřevěné hmoždinky – umísťování do otvorů a jejich prokládání</w:t>
      </w:r>
    </w:p>
    <w:p w:rsidR="009D2E0B" w:rsidRPr="009D2E0B" w:rsidRDefault="009D2E0B" w:rsidP="009D2E0B">
      <w:pPr>
        <w:numPr>
          <w:ilvl w:val="0"/>
          <w:numId w:val="6"/>
        </w:numPr>
        <w:rPr>
          <w:rFonts w:ascii="Arial" w:hAnsi="Arial" w:cs="Arial"/>
          <w:sz w:val="18"/>
          <w:szCs w:val="18"/>
        </w:rPr>
      </w:pPr>
      <w:r w:rsidRPr="009D2E0B">
        <w:rPr>
          <w:rFonts w:ascii="Arial" w:hAnsi="Arial" w:cs="Arial"/>
          <w:sz w:val="18"/>
          <w:szCs w:val="18"/>
        </w:rPr>
        <w:t>šrouby různých velikostí pro zašroubování do otvorů</w:t>
      </w:r>
    </w:p>
    <w:p w:rsidR="009D2E0B" w:rsidRPr="009D2E0B" w:rsidRDefault="00851FF9" w:rsidP="001B7CD4">
      <w:pPr>
        <w:rPr>
          <w:rFonts w:ascii="Arial" w:hAnsi="Arial" w:cs="Arial"/>
          <w:sz w:val="18"/>
          <w:szCs w:val="18"/>
        </w:rPr>
      </w:pPr>
      <w:r>
        <w:rPr>
          <w:noProof/>
        </w:rPr>
        <w:drawing>
          <wp:anchor distT="0" distB="0" distL="114300" distR="114300" simplePos="0" relativeHeight="251674624" behindDoc="0" locked="0" layoutInCell="1" allowOverlap="1">
            <wp:simplePos x="0" y="0"/>
            <wp:positionH relativeFrom="column">
              <wp:posOffset>1794510</wp:posOffset>
            </wp:positionH>
            <wp:positionV relativeFrom="paragraph">
              <wp:posOffset>68580</wp:posOffset>
            </wp:positionV>
            <wp:extent cx="3596640" cy="2478405"/>
            <wp:effectExtent l="19050" t="0" r="3810" b="0"/>
            <wp:wrapNone/>
            <wp:docPr id="74" name="obrázek 74" descr="http://www.fysiomed.cz/wp-content/uploads/man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www.fysiomed.cz/wp-content/uploads/manus.jpg"/>
                    <pic:cNvPicPr>
                      <a:picLocks noChangeAspect="1" noChangeArrowheads="1"/>
                    </pic:cNvPicPr>
                  </pic:nvPicPr>
                  <pic:blipFill>
                    <a:blip r:embed="rId83" r:link="rId84" cstate="print"/>
                    <a:srcRect/>
                    <a:stretch>
                      <a:fillRect/>
                    </a:stretch>
                  </pic:blipFill>
                  <pic:spPr bwMode="auto">
                    <a:xfrm>
                      <a:off x="0" y="0"/>
                      <a:ext cx="3596640" cy="2478405"/>
                    </a:xfrm>
                    <a:prstGeom prst="rect">
                      <a:avLst/>
                    </a:prstGeom>
                    <a:noFill/>
                    <a:ln w="9525">
                      <a:noFill/>
                      <a:miter lim="800000"/>
                      <a:headEnd/>
                      <a:tailEnd/>
                    </a:ln>
                  </pic:spPr>
                </pic:pic>
              </a:graphicData>
            </a:graphic>
          </wp:anchor>
        </w:drawing>
      </w:r>
    </w:p>
    <w:p w:rsidR="001B7CD4" w:rsidRDefault="001B7CD4" w:rsidP="001B7CD4">
      <w:pPr>
        <w:rPr>
          <w:rFonts w:ascii="Arial" w:hAnsi="Arial" w:cs="Arial"/>
          <w:sz w:val="22"/>
        </w:rPr>
      </w:pPr>
    </w:p>
    <w:p w:rsidR="009D2E0B" w:rsidRDefault="009D2E0B" w:rsidP="001B7CD4">
      <w:pPr>
        <w:rPr>
          <w:rFonts w:ascii="Arial" w:hAnsi="Arial" w:cs="Arial"/>
          <w:sz w:val="22"/>
        </w:rPr>
      </w:pPr>
    </w:p>
    <w:p w:rsidR="001B7CD4" w:rsidRDefault="001B7CD4" w:rsidP="001B7CD4">
      <w:pPr>
        <w:rPr>
          <w:rFonts w:ascii="Arial" w:hAnsi="Arial" w:cs="Arial"/>
          <w:sz w:val="22"/>
        </w:rPr>
      </w:pPr>
    </w:p>
    <w:p w:rsidR="009D2E0B" w:rsidRDefault="009D2E0B" w:rsidP="001B7CD4">
      <w:pPr>
        <w:rPr>
          <w:rFonts w:ascii="Arial" w:hAnsi="Arial" w:cs="Arial"/>
          <w:sz w:val="22"/>
        </w:rPr>
      </w:pPr>
    </w:p>
    <w:p w:rsidR="009D2E0B" w:rsidRDefault="009D2E0B" w:rsidP="001B7CD4">
      <w:pPr>
        <w:rPr>
          <w:rFonts w:ascii="Arial" w:hAnsi="Arial" w:cs="Arial"/>
          <w:sz w:val="22"/>
        </w:rPr>
      </w:pPr>
    </w:p>
    <w:p w:rsidR="009D2E0B" w:rsidRDefault="009D2E0B" w:rsidP="001B7CD4">
      <w:pPr>
        <w:rPr>
          <w:rFonts w:ascii="Arial" w:hAnsi="Arial" w:cs="Arial"/>
          <w:sz w:val="22"/>
        </w:rPr>
      </w:pPr>
    </w:p>
    <w:p w:rsidR="009D2E0B" w:rsidRDefault="009D2E0B" w:rsidP="001B7CD4">
      <w:pPr>
        <w:rPr>
          <w:rFonts w:ascii="Arial" w:hAnsi="Arial" w:cs="Arial"/>
          <w:sz w:val="22"/>
        </w:rPr>
      </w:pPr>
    </w:p>
    <w:p w:rsidR="009D2E0B" w:rsidRDefault="009D2E0B" w:rsidP="001B7CD4">
      <w:pPr>
        <w:rPr>
          <w:rFonts w:ascii="Arial" w:hAnsi="Arial" w:cs="Arial"/>
          <w:sz w:val="22"/>
        </w:rPr>
      </w:pPr>
    </w:p>
    <w:p w:rsidR="009D2E0B" w:rsidRDefault="009D2E0B" w:rsidP="001B7CD4">
      <w:pPr>
        <w:rPr>
          <w:rFonts w:ascii="Arial" w:hAnsi="Arial" w:cs="Arial"/>
          <w:sz w:val="22"/>
        </w:rPr>
      </w:pPr>
    </w:p>
    <w:p w:rsidR="009D2E0B" w:rsidRDefault="009D2E0B" w:rsidP="001B7CD4">
      <w:pPr>
        <w:rPr>
          <w:rFonts w:ascii="Arial" w:hAnsi="Arial" w:cs="Arial"/>
          <w:sz w:val="22"/>
        </w:rPr>
      </w:pPr>
    </w:p>
    <w:p w:rsidR="009D2E0B" w:rsidRDefault="009D2E0B"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Pr="001B7CD4" w:rsidRDefault="001B7CD4" w:rsidP="001B7CD4">
      <w:pPr>
        <w:rPr>
          <w:rFonts w:ascii="Arial" w:hAnsi="Arial" w:cs="Arial"/>
          <w:sz w:val="22"/>
        </w:rPr>
      </w:pPr>
    </w:p>
    <w:p w:rsidR="001B7CD4" w:rsidRDefault="001B7CD4" w:rsidP="001B7CD4">
      <w:pPr>
        <w:rPr>
          <w:rFonts w:ascii="Arial" w:hAnsi="Arial" w:cs="Arial"/>
          <w:sz w:val="22"/>
        </w:rPr>
      </w:pPr>
      <w:r w:rsidRPr="00145C38">
        <w:rPr>
          <w:rFonts w:ascii="Arial" w:hAnsi="Arial" w:cs="Arial"/>
          <w:b/>
          <w:sz w:val="22"/>
        </w:rPr>
        <w:lastRenderedPageBreak/>
        <w:t>ERGKTM</w:t>
      </w:r>
      <w:r w:rsidRPr="001B7CD4">
        <w:rPr>
          <w:rFonts w:ascii="Arial" w:hAnsi="Arial" w:cs="Arial"/>
          <w:sz w:val="22"/>
        </w:rPr>
        <w:tab/>
        <w:t>Ergoterapeutický stolek pro procvičování horních končetin a prstů, 860x540-</w:t>
      </w:r>
    </w:p>
    <w:p w:rsidR="001B7CD4" w:rsidRDefault="001B7CD4" w:rsidP="009D2E0B">
      <w:pPr>
        <w:rPr>
          <w:rFonts w:ascii="Arial" w:hAnsi="Arial" w:cs="Arial"/>
          <w:sz w:val="22"/>
        </w:rPr>
      </w:pPr>
      <w:r w:rsidRPr="001B7CD4">
        <w:rPr>
          <w:rFonts w:ascii="Arial" w:hAnsi="Arial" w:cs="Arial"/>
          <w:sz w:val="22"/>
        </w:rPr>
        <w:t>860x520mm</w:t>
      </w:r>
      <w:r w:rsidR="009D2E0B">
        <w:rPr>
          <w:rFonts w:ascii="Arial" w:hAnsi="Arial" w:cs="Arial"/>
          <w:sz w:val="22"/>
        </w:rPr>
        <w:t xml:space="preserve">, </w:t>
      </w:r>
      <w:r w:rsidR="009D2E0B" w:rsidRPr="009D2E0B">
        <w:rPr>
          <w:rFonts w:ascii="Arial" w:hAnsi="Arial" w:cs="Arial"/>
          <w:sz w:val="22"/>
        </w:rPr>
        <w:t>cílené procvičování horních končetin a motoriky prstů</w:t>
      </w:r>
      <w:r w:rsidR="009D2E0B">
        <w:rPr>
          <w:rFonts w:ascii="Arial" w:hAnsi="Arial" w:cs="Arial"/>
          <w:sz w:val="22"/>
        </w:rPr>
        <w:t xml:space="preserve">, </w:t>
      </w:r>
      <w:r w:rsidR="009D2E0B" w:rsidRPr="009D2E0B">
        <w:rPr>
          <w:rFonts w:ascii="Arial" w:hAnsi="Arial" w:cs="Arial"/>
          <w:sz w:val="22"/>
        </w:rPr>
        <w:t>zlepšení manipulačních dovedností, koordinace ruky</w:t>
      </w:r>
      <w:r w:rsidR="009D2E0B">
        <w:rPr>
          <w:rFonts w:ascii="Arial" w:hAnsi="Arial" w:cs="Arial"/>
          <w:sz w:val="22"/>
        </w:rPr>
        <w:t xml:space="preserve">, </w:t>
      </w:r>
      <w:r w:rsidR="009D2E0B" w:rsidRPr="009D2E0B">
        <w:rPr>
          <w:rFonts w:ascii="Arial" w:hAnsi="Arial" w:cs="Arial"/>
          <w:sz w:val="22"/>
        </w:rPr>
        <w:t>dorzální flexe, palmární flexe a rotace v zápěstí kloubu, konverze a inverze předloktí</w:t>
      </w:r>
      <w:r w:rsidR="009D2E0B">
        <w:rPr>
          <w:rFonts w:ascii="Arial" w:hAnsi="Arial" w:cs="Arial"/>
          <w:sz w:val="22"/>
        </w:rPr>
        <w:t>. K</w:t>
      </w:r>
      <w:r w:rsidR="009D2E0B" w:rsidRPr="009D2E0B">
        <w:rPr>
          <w:rFonts w:ascii="Arial" w:hAnsi="Arial" w:cs="Arial"/>
          <w:sz w:val="22"/>
        </w:rPr>
        <w:t>onstrukce stolu je vyrobena ze dřeva a oceli</w:t>
      </w:r>
      <w:r w:rsidR="009D2E0B">
        <w:rPr>
          <w:rFonts w:ascii="Arial" w:hAnsi="Arial" w:cs="Arial"/>
          <w:sz w:val="22"/>
        </w:rPr>
        <w:t xml:space="preserve">, </w:t>
      </w:r>
      <w:r w:rsidR="009D2E0B" w:rsidRPr="009D2E0B">
        <w:rPr>
          <w:rFonts w:ascii="Arial" w:hAnsi="Arial" w:cs="Arial"/>
          <w:sz w:val="22"/>
        </w:rPr>
        <w:t>protiskluzové gumové nožičky s výškovým nastavením</w:t>
      </w:r>
      <w:r w:rsidR="009D2E0B">
        <w:rPr>
          <w:rFonts w:ascii="Arial" w:hAnsi="Arial" w:cs="Arial"/>
          <w:sz w:val="22"/>
        </w:rPr>
        <w:t xml:space="preserve">, </w:t>
      </w:r>
      <w:r w:rsidR="009D2E0B" w:rsidRPr="009D2E0B">
        <w:rPr>
          <w:rFonts w:ascii="Arial" w:hAnsi="Arial" w:cs="Arial"/>
          <w:sz w:val="22"/>
        </w:rPr>
        <w:t>nastavitelná výška stolu 54 – 86 cm</w:t>
      </w:r>
      <w:r w:rsidR="009D2E0B">
        <w:rPr>
          <w:rFonts w:ascii="Arial" w:hAnsi="Arial" w:cs="Arial"/>
          <w:sz w:val="22"/>
        </w:rPr>
        <w:t xml:space="preserve">, </w:t>
      </w:r>
      <w:r w:rsidR="009D2E0B" w:rsidRPr="009D2E0B">
        <w:rPr>
          <w:rFonts w:ascii="Arial" w:hAnsi="Arial" w:cs="Arial"/>
          <w:sz w:val="22"/>
        </w:rPr>
        <w:t>rozměry 52 x 86 cm</w:t>
      </w:r>
      <w:r w:rsidR="009D2E0B">
        <w:rPr>
          <w:rFonts w:ascii="Arial" w:hAnsi="Arial" w:cs="Arial"/>
          <w:sz w:val="22"/>
        </w:rPr>
        <w:t xml:space="preserve">, </w:t>
      </w:r>
      <w:r w:rsidR="009D2E0B" w:rsidRPr="009D2E0B">
        <w:rPr>
          <w:rFonts w:ascii="Arial" w:hAnsi="Arial" w:cs="Arial"/>
          <w:sz w:val="22"/>
        </w:rPr>
        <w:t>váha 10kg</w:t>
      </w:r>
      <w:r w:rsidR="009D2E0B">
        <w:rPr>
          <w:rFonts w:ascii="Arial" w:hAnsi="Arial" w:cs="Arial"/>
          <w:sz w:val="22"/>
        </w:rPr>
        <w:t>.</w:t>
      </w:r>
    </w:p>
    <w:p w:rsidR="009D2E0B" w:rsidRDefault="00851FF9" w:rsidP="009D2E0B">
      <w:pPr>
        <w:rPr>
          <w:rFonts w:ascii="Arial" w:hAnsi="Arial" w:cs="Arial"/>
          <w:sz w:val="22"/>
        </w:rPr>
      </w:pPr>
      <w:r>
        <w:rPr>
          <w:noProof/>
        </w:rPr>
        <w:drawing>
          <wp:anchor distT="0" distB="0" distL="114300" distR="114300" simplePos="0" relativeHeight="251676672" behindDoc="0" locked="0" layoutInCell="1" allowOverlap="1">
            <wp:simplePos x="0" y="0"/>
            <wp:positionH relativeFrom="column">
              <wp:posOffset>2820035</wp:posOffset>
            </wp:positionH>
            <wp:positionV relativeFrom="paragraph">
              <wp:posOffset>148590</wp:posOffset>
            </wp:positionV>
            <wp:extent cx="2705735" cy="1882775"/>
            <wp:effectExtent l="19050" t="0" r="0" b="0"/>
            <wp:wrapNone/>
            <wp:docPr id="76" name="obrázek 76" descr="ergoterapie_kt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ergoterapie_ktm1.jpg"/>
                    <pic:cNvPicPr>
                      <a:picLocks noChangeAspect="1" noChangeArrowheads="1"/>
                    </pic:cNvPicPr>
                  </pic:nvPicPr>
                  <pic:blipFill>
                    <a:blip r:embed="rId85" r:link="rId86" cstate="print"/>
                    <a:srcRect/>
                    <a:stretch>
                      <a:fillRect/>
                    </a:stretch>
                  </pic:blipFill>
                  <pic:spPr bwMode="auto">
                    <a:xfrm>
                      <a:off x="0" y="0"/>
                      <a:ext cx="2705735" cy="1882775"/>
                    </a:xfrm>
                    <a:prstGeom prst="rect">
                      <a:avLst/>
                    </a:prstGeom>
                    <a:noFill/>
                    <a:ln w="9525">
                      <a:noFill/>
                      <a:miter lim="800000"/>
                      <a:headEnd/>
                      <a:tailEnd/>
                    </a:ln>
                  </pic:spPr>
                </pic:pic>
              </a:graphicData>
            </a:graphic>
          </wp:anchor>
        </w:drawing>
      </w:r>
      <w:r>
        <w:rPr>
          <w:noProof/>
        </w:rPr>
        <w:drawing>
          <wp:anchor distT="0" distB="0" distL="114300" distR="114300" simplePos="0" relativeHeight="251675648" behindDoc="0" locked="0" layoutInCell="1" allowOverlap="1">
            <wp:simplePos x="0" y="0"/>
            <wp:positionH relativeFrom="column">
              <wp:posOffset>612775</wp:posOffset>
            </wp:positionH>
            <wp:positionV relativeFrom="paragraph">
              <wp:posOffset>47625</wp:posOffset>
            </wp:positionV>
            <wp:extent cx="1914525" cy="2081530"/>
            <wp:effectExtent l="19050" t="0" r="9525" b="0"/>
            <wp:wrapNone/>
            <wp:docPr id="75" name="obrázek 75" descr="ergoterapie_kt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ergoterapie_ktm.jpg"/>
                    <pic:cNvPicPr>
                      <a:picLocks noChangeAspect="1" noChangeArrowheads="1"/>
                    </pic:cNvPicPr>
                  </pic:nvPicPr>
                  <pic:blipFill>
                    <a:blip r:embed="rId87" r:link="rId88" cstate="print"/>
                    <a:srcRect/>
                    <a:stretch>
                      <a:fillRect/>
                    </a:stretch>
                  </pic:blipFill>
                  <pic:spPr bwMode="auto">
                    <a:xfrm>
                      <a:off x="0" y="0"/>
                      <a:ext cx="1914525" cy="2081530"/>
                    </a:xfrm>
                    <a:prstGeom prst="rect">
                      <a:avLst/>
                    </a:prstGeom>
                    <a:noFill/>
                    <a:ln w="9525">
                      <a:noFill/>
                      <a:miter lim="800000"/>
                      <a:headEnd/>
                      <a:tailEnd/>
                    </a:ln>
                  </pic:spPr>
                </pic:pic>
              </a:graphicData>
            </a:graphic>
          </wp:anchor>
        </w:drawing>
      </w: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45C38" w:rsidRDefault="00145C38" w:rsidP="001B7CD4">
      <w:pPr>
        <w:rPr>
          <w:rFonts w:ascii="Arial" w:hAnsi="Arial" w:cs="Arial"/>
          <w:sz w:val="22"/>
        </w:rPr>
      </w:pPr>
    </w:p>
    <w:p w:rsidR="009D2E0B" w:rsidRDefault="009D2E0B" w:rsidP="001B7CD4">
      <w:pPr>
        <w:rPr>
          <w:rFonts w:ascii="Arial" w:hAnsi="Arial" w:cs="Arial"/>
          <w:sz w:val="22"/>
        </w:rPr>
      </w:pPr>
    </w:p>
    <w:p w:rsidR="009D2E0B" w:rsidRDefault="009D2E0B" w:rsidP="001B7CD4">
      <w:pPr>
        <w:rPr>
          <w:rFonts w:ascii="Arial" w:hAnsi="Arial" w:cs="Arial"/>
          <w:sz w:val="22"/>
        </w:rPr>
      </w:pPr>
    </w:p>
    <w:p w:rsidR="009D2E0B" w:rsidRDefault="009D2E0B" w:rsidP="001B7CD4">
      <w:pPr>
        <w:rPr>
          <w:rFonts w:ascii="Arial" w:hAnsi="Arial" w:cs="Arial"/>
          <w:sz w:val="22"/>
        </w:rPr>
      </w:pPr>
    </w:p>
    <w:p w:rsidR="009D2E0B" w:rsidRDefault="009D2E0B" w:rsidP="001B7CD4">
      <w:pPr>
        <w:rPr>
          <w:rFonts w:ascii="Arial" w:hAnsi="Arial" w:cs="Arial"/>
          <w:sz w:val="22"/>
        </w:rPr>
      </w:pPr>
    </w:p>
    <w:p w:rsidR="009D2E0B" w:rsidRDefault="009D2E0B" w:rsidP="001B7CD4">
      <w:pPr>
        <w:rPr>
          <w:rFonts w:ascii="Arial" w:hAnsi="Arial" w:cs="Arial"/>
          <w:sz w:val="22"/>
        </w:rPr>
      </w:pPr>
    </w:p>
    <w:p w:rsidR="00145C38" w:rsidRDefault="00145C38" w:rsidP="001B7CD4">
      <w:pPr>
        <w:rPr>
          <w:rFonts w:ascii="Arial" w:hAnsi="Arial" w:cs="Arial"/>
          <w:sz w:val="22"/>
        </w:rPr>
      </w:pPr>
    </w:p>
    <w:p w:rsidR="001B7CD4" w:rsidRDefault="001B7CD4" w:rsidP="001B7CD4">
      <w:pPr>
        <w:rPr>
          <w:rFonts w:ascii="Arial" w:hAnsi="Arial" w:cs="Arial"/>
          <w:sz w:val="22"/>
        </w:rPr>
      </w:pPr>
    </w:p>
    <w:p w:rsidR="001B7CD4" w:rsidRDefault="001B7CD4" w:rsidP="001B7CD4">
      <w:pPr>
        <w:rPr>
          <w:rFonts w:ascii="Arial" w:hAnsi="Arial" w:cs="Arial"/>
          <w:sz w:val="22"/>
        </w:rPr>
      </w:pPr>
    </w:p>
    <w:p w:rsidR="001B7CD4" w:rsidRPr="001B7CD4" w:rsidRDefault="001B7CD4" w:rsidP="001B7CD4">
      <w:pPr>
        <w:rPr>
          <w:rFonts w:ascii="Arial" w:hAnsi="Arial" w:cs="Arial"/>
          <w:sz w:val="22"/>
        </w:rPr>
      </w:pPr>
    </w:p>
    <w:p w:rsidR="00F34A36" w:rsidRDefault="00F34A36" w:rsidP="001B7CD4">
      <w:pPr>
        <w:rPr>
          <w:rFonts w:ascii="Arial" w:hAnsi="Arial" w:cs="Arial"/>
          <w:b/>
          <w:sz w:val="22"/>
        </w:rPr>
      </w:pPr>
    </w:p>
    <w:p w:rsidR="00F34A36" w:rsidRDefault="00F34A36" w:rsidP="001B7CD4">
      <w:pPr>
        <w:rPr>
          <w:rFonts w:ascii="Arial" w:hAnsi="Arial" w:cs="Arial"/>
          <w:b/>
          <w:sz w:val="22"/>
        </w:rPr>
      </w:pPr>
    </w:p>
    <w:p w:rsidR="00F34A36" w:rsidRDefault="001B7CD4" w:rsidP="001B7CD4">
      <w:pPr>
        <w:rPr>
          <w:rFonts w:ascii="Arial" w:hAnsi="Arial" w:cs="Arial"/>
          <w:sz w:val="22"/>
        </w:rPr>
      </w:pPr>
      <w:r w:rsidRPr="00145C38">
        <w:rPr>
          <w:rFonts w:ascii="Arial" w:hAnsi="Arial" w:cs="Arial"/>
          <w:b/>
          <w:sz w:val="22"/>
        </w:rPr>
        <w:t>KORAL</w:t>
      </w:r>
      <w:r w:rsidRPr="001B7CD4">
        <w:rPr>
          <w:rFonts w:ascii="Arial" w:hAnsi="Arial" w:cs="Arial"/>
          <w:sz w:val="22"/>
        </w:rPr>
        <w:tab/>
        <w:t>Logická hra s korálky - navlékání, 72 korálků</w:t>
      </w:r>
      <w:r w:rsidR="00F34A36">
        <w:rPr>
          <w:rFonts w:ascii="Arial" w:hAnsi="Arial" w:cs="Arial"/>
          <w:sz w:val="22"/>
        </w:rPr>
        <w:t>,</w:t>
      </w:r>
    </w:p>
    <w:p w:rsidR="00F34A36" w:rsidRDefault="00F34A36" w:rsidP="001B7CD4">
      <w:pPr>
        <w:rPr>
          <w:rFonts w:ascii="Arial" w:hAnsi="Arial" w:cs="Arial"/>
          <w:sz w:val="22"/>
        </w:rPr>
      </w:pPr>
      <w:r>
        <w:rPr>
          <w:rFonts w:ascii="Arial" w:hAnsi="Arial" w:cs="Arial"/>
          <w:sz w:val="22"/>
        </w:rPr>
        <w:t>d</w:t>
      </w:r>
      <w:r w:rsidRPr="00F34A36">
        <w:rPr>
          <w:rFonts w:ascii="Arial" w:hAnsi="Arial" w:cs="Arial"/>
          <w:sz w:val="22"/>
        </w:rPr>
        <w:t>ěti navlékají  korále na provázek v takovém pořadí a barvě, aby o</w:t>
      </w:r>
      <w:r>
        <w:rPr>
          <w:rFonts w:ascii="Arial" w:hAnsi="Arial" w:cs="Arial"/>
          <w:sz w:val="22"/>
        </w:rPr>
        <w:t>d</w:t>
      </w:r>
      <w:r w:rsidRPr="00F34A36">
        <w:rPr>
          <w:rFonts w:ascii="Arial" w:hAnsi="Arial" w:cs="Arial"/>
          <w:sz w:val="22"/>
        </w:rPr>
        <w:t>povídalo předloze na kartě. Vhodné k procvičování motoriky a logiky, děti se nenásilnou formou učí rozeznávat základní barvy a tvary. Součástí je celkem 72 kusů korálů různých velikostí, 6 předloh oboustranných, nit.</w:t>
      </w:r>
    </w:p>
    <w:p w:rsidR="005058DA" w:rsidRDefault="00851FF9" w:rsidP="001B7CD4">
      <w:pPr>
        <w:rPr>
          <w:rFonts w:ascii="Arial" w:hAnsi="Arial" w:cs="Arial"/>
          <w:sz w:val="22"/>
        </w:rPr>
      </w:pPr>
      <w:r>
        <w:rPr>
          <w:noProof/>
        </w:rPr>
        <w:drawing>
          <wp:anchor distT="0" distB="0" distL="114300" distR="114300" simplePos="0" relativeHeight="251677696" behindDoc="0" locked="0" layoutInCell="1" allowOverlap="1">
            <wp:simplePos x="0" y="0"/>
            <wp:positionH relativeFrom="column">
              <wp:posOffset>1551940</wp:posOffset>
            </wp:positionH>
            <wp:positionV relativeFrom="paragraph">
              <wp:posOffset>89535</wp:posOffset>
            </wp:positionV>
            <wp:extent cx="1595755" cy="1504950"/>
            <wp:effectExtent l="19050" t="0" r="4445" b="0"/>
            <wp:wrapNone/>
            <wp:docPr id="77" name="obrázek 77" descr="Dřevěné hračky - Navlékání tvarů - Logická hra s korálky (Ha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Dřevěné hračky - Navlékání tvarů - Logická hra s korálky (Hape)"/>
                    <pic:cNvPicPr>
                      <a:picLocks noChangeAspect="1" noChangeArrowheads="1"/>
                    </pic:cNvPicPr>
                  </pic:nvPicPr>
                  <pic:blipFill>
                    <a:blip r:embed="rId89" r:link="rId90" cstate="print"/>
                    <a:srcRect b="5687"/>
                    <a:stretch>
                      <a:fillRect/>
                    </a:stretch>
                  </pic:blipFill>
                  <pic:spPr bwMode="auto">
                    <a:xfrm>
                      <a:off x="0" y="0"/>
                      <a:ext cx="1595755" cy="1504950"/>
                    </a:xfrm>
                    <a:prstGeom prst="rect">
                      <a:avLst/>
                    </a:prstGeom>
                    <a:noFill/>
                    <a:ln w="9525">
                      <a:noFill/>
                      <a:miter lim="800000"/>
                      <a:headEnd/>
                      <a:tailEnd/>
                    </a:ln>
                  </pic:spPr>
                </pic:pic>
              </a:graphicData>
            </a:graphic>
          </wp:anchor>
        </w:drawing>
      </w:r>
      <w:r w:rsidR="000F5F96" w:rsidRPr="00C854FA">
        <w:rPr>
          <w:rFonts w:ascii="Arial" w:hAnsi="Arial" w:cs="Arial"/>
          <w:sz w:val="22"/>
        </w:rPr>
        <w:tab/>
      </w:r>
    </w:p>
    <w:p w:rsidR="005058DA" w:rsidRDefault="005058DA" w:rsidP="0082608A">
      <w:pPr>
        <w:rPr>
          <w:rFonts w:ascii="Arial" w:hAnsi="Arial" w:cs="Arial"/>
          <w:sz w:val="22"/>
        </w:rPr>
      </w:pPr>
    </w:p>
    <w:p w:rsidR="00F34A36" w:rsidRDefault="00F34A36" w:rsidP="0082608A">
      <w:pPr>
        <w:rPr>
          <w:rFonts w:ascii="Arial" w:hAnsi="Arial" w:cs="Arial"/>
          <w:sz w:val="22"/>
        </w:rPr>
      </w:pPr>
    </w:p>
    <w:p w:rsidR="00F34A36" w:rsidRDefault="00F34A36" w:rsidP="0082608A">
      <w:pPr>
        <w:rPr>
          <w:rFonts w:ascii="Arial" w:hAnsi="Arial" w:cs="Arial"/>
          <w:sz w:val="22"/>
        </w:rPr>
      </w:pPr>
    </w:p>
    <w:p w:rsidR="00F34A36" w:rsidRDefault="00F34A36" w:rsidP="0082608A">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5058DA" w:rsidRDefault="00821916" w:rsidP="0082608A">
      <w:pPr>
        <w:rPr>
          <w:rFonts w:ascii="Arial" w:hAnsi="Arial" w:cs="Arial"/>
          <w:sz w:val="22"/>
        </w:rPr>
      </w:pPr>
      <w:r w:rsidRPr="00821916">
        <w:rPr>
          <w:rFonts w:ascii="Arial" w:hAnsi="Arial" w:cs="Arial"/>
          <w:b/>
          <w:sz w:val="22"/>
        </w:rPr>
        <w:t>PERSOUP</w:t>
      </w:r>
      <w:r w:rsidRPr="00821916">
        <w:rPr>
          <w:rFonts w:ascii="Arial" w:hAnsi="Arial" w:cs="Arial"/>
          <w:sz w:val="22"/>
        </w:rPr>
        <w:tab/>
        <w:t>Perličková souprava vč. masážní rohože 135x37c</w:t>
      </w:r>
      <w:r>
        <w:rPr>
          <w:rFonts w:ascii="Arial" w:hAnsi="Arial" w:cs="Arial"/>
          <w:sz w:val="22"/>
        </w:rPr>
        <w:t xml:space="preserve">m, </w:t>
      </w:r>
    </w:p>
    <w:p w:rsidR="005058DA" w:rsidRDefault="005E4A03" w:rsidP="00821916">
      <w:pPr>
        <w:rPr>
          <w:rFonts w:ascii="Arial" w:hAnsi="Arial" w:cs="Arial"/>
          <w:sz w:val="22"/>
        </w:rPr>
      </w:pPr>
      <w:r>
        <w:rPr>
          <w:noProof/>
        </w:rPr>
        <w:pict>
          <v:group id="_x0000_s1104" style="position:absolute;margin-left:80pt;margin-top:71.4pt;width:246.65pt;height:154.8pt;z-index:251678720" coordorigin="4457,5713" coordsize="5283,32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02" type="#_x0000_t75" alt="obsah03-Vario-JET-transp.jpg" style="position:absolute;left:4457;top:6193;width:5108;height:2798">
              <v:imagedata r:id="rId91" r:href="rId92"/>
            </v:shape>
            <v:shape id="_x0000_s1103" type="#_x0000_t75" alt="obsah19-Vario-JET-kolaz.jpg" style="position:absolute;left:7500;top:5713;width:2240;height:1688">
              <v:imagedata r:id="rId93" r:href="rId94" croptop="42608f" cropbottom="5208f" cropleft="50158f"/>
            </v:shape>
          </v:group>
        </w:pict>
      </w:r>
      <w:r w:rsidR="00821916">
        <w:rPr>
          <w:rFonts w:ascii="Arial" w:hAnsi="Arial" w:cs="Arial"/>
          <w:sz w:val="22"/>
        </w:rPr>
        <w:t>v</w:t>
      </w:r>
      <w:r w:rsidR="00821916" w:rsidRPr="00821916">
        <w:rPr>
          <w:rFonts w:ascii="Arial" w:hAnsi="Arial" w:cs="Arial"/>
          <w:sz w:val="22"/>
        </w:rPr>
        <w:t>ýkonný a komfortní hydromasážní přístroj, má výkonný air blower agregá</w:t>
      </w:r>
      <w:r w:rsidR="00821916">
        <w:rPr>
          <w:rFonts w:ascii="Arial" w:hAnsi="Arial" w:cs="Arial"/>
          <w:sz w:val="22"/>
        </w:rPr>
        <w:t xml:space="preserve">t s elektrickým příkonem 1100 W </w:t>
      </w:r>
      <w:r w:rsidR="00821916" w:rsidRPr="00821916">
        <w:rPr>
          <w:rFonts w:ascii="Arial" w:hAnsi="Arial" w:cs="Arial"/>
          <w:sz w:val="22"/>
        </w:rPr>
        <w:t>- (výkon motoru 800 W + topný výkon 300 W)</w:t>
      </w:r>
      <w:r w:rsidR="00821916">
        <w:rPr>
          <w:rFonts w:ascii="Arial" w:hAnsi="Arial" w:cs="Arial"/>
          <w:sz w:val="22"/>
        </w:rPr>
        <w:t xml:space="preserve"> </w:t>
      </w:r>
      <w:r w:rsidR="00821916" w:rsidRPr="00821916">
        <w:rPr>
          <w:rFonts w:ascii="Arial" w:hAnsi="Arial" w:cs="Arial"/>
          <w:sz w:val="22"/>
        </w:rPr>
        <w:t>s efektem tlumícím hluk (pouze 63dB) . Speciální rohož VarioJET.</w:t>
      </w:r>
      <w:r w:rsidR="00821916">
        <w:rPr>
          <w:rFonts w:ascii="Arial" w:hAnsi="Arial" w:cs="Arial"/>
          <w:sz w:val="22"/>
        </w:rPr>
        <w:t xml:space="preserve"> </w:t>
      </w:r>
      <w:r w:rsidR="00821916" w:rsidRPr="00821916">
        <w:rPr>
          <w:rFonts w:ascii="Arial" w:hAnsi="Arial" w:cs="Arial"/>
          <w:sz w:val="22"/>
        </w:rPr>
        <w:t>12 stupňov</w:t>
      </w:r>
      <w:r w:rsidR="00821916">
        <w:rPr>
          <w:rFonts w:ascii="Arial" w:hAnsi="Arial" w:cs="Arial"/>
          <w:sz w:val="22"/>
        </w:rPr>
        <w:t>á</w:t>
      </w:r>
      <w:r w:rsidR="00821916" w:rsidRPr="00821916">
        <w:rPr>
          <w:rFonts w:ascii="Arial" w:hAnsi="Arial" w:cs="Arial"/>
          <w:sz w:val="22"/>
        </w:rPr>
        <w:t xml:space="preserve"> regulac</w:t>
      </w:r>
      <w:r w:rsidR="00821916">
        <w:rPr>
          <w:rFonts w:ascii="Arial" w:hAnsi="Arial" w:cs="Arial"/>
          <w:sz w:val="22"/>
        </w:rPr>
        <w:t>e</w:t>
      </w:r>
      <w:r w:rsidR="00821916" w:rsidRPr="00821916">
        <w:rPr>
          <w:rFonts w:ascii="Arial" w:hAnsi="Arial" w:cs="Arial"/>
          <w:sz w:val="22"/>
        </w:rPr>
        <w:t xml:space="preserve"> intenzity perličkování. 4 rytmické masážní intervaly. Množství vytlačeného vzduchu cca 3300 l/min, ozónové perlení, ionizátor na výrobu ozónu umožní vyšší prosycení kyslíkem, Kneippova nádoba (masážní vanička) na nohy s</w:t>
      </w:r>
      <w:r>
        <w:rPr>
          <w:rFonts w:ascii="Arial" w:hAnsi="Arial" w:cs="Arial"/>
          <w:sz w:val="22"/>
        </w:rPr>
        <w:t xml:space="preserve"> rohoží s akupresorickými body.</w:t>
      </w:r>
    </w:p>
    <w:p w:rsidR="00821916" w:rsidRDefault="00821916" w:rsidP="00821916">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9161AF" w:rsidRPr="009161AF" w:rsidRDefault="005E4A03" w:rsidP="009161AF">
      <w:pPr>
        <w:rPr>
          <w:rFonts w:ascii="Arial" w:hAnsi="Arial" w:cs="Arial"/>
          <w:b/>
          <w:sz w:val="22"/>
        </w:rPr>
      </w:pPr>
      <w:r w:rsidRPr="00821916">
        <w:rPr>
          <w:rFonts w:ascii="Arial" w:hAnsi="Arial" w:cs="Arial"/>
          <w:b/>
          <w:sz w:val="22"/>
        </w:rPr>
        <w:lastRenderedPageBreak/>
        <w:t>VANARH</w:t>
      </w:r>
      <w:r w:rsidRPr="00821916">
        <w:rPr>
          <w:rFonts w:ascii="Arial" w:hAnsi="Arial" w:cs="Arial"/>
          <w:sz w:val="22"/>
        </w:rPr>
        <w:tab/>
        <w:t>Výškově stavitelná hygienická vana, vč. dezinfekce, hydromasáže a autonapouštění, 2270x1085-1585x970mm</w:t>
      </w:r>
      <w:r>
        <w:rPr>
          <w:rFonts w:ascii="Arial" w:hAnsi="Arial" w:cs="Arial"/>
          <w:sz w:val="22"/>
        </w:rPr>
        <w:t>,</w:t>
      </w:r>
      <w:r w:rsidR="009161AF" w:rsidRPr="009161AF">
        <w:rPr>
          <w:rFonts w:ascii="Arial" w:hAnsi="Arial" w:cs="Arial"/>
          <w:sz w:val="22"/>
        </w:rPr>
        <w:t xml:space="preserve">       </w:t>
      </w:r>
    </w:p>
    <w:p w:rsidR="009161AF" w:rsidRPr="009161AF" w:rsidRDefault="009161AF" w:rsidP="009161AF">
      <w:pPr>
        <w:numPr>
          <w:ilvl w:val="0"/>
          <w:numId w:val="7"/>
        </w:numPr>
        <w:rPr>
          <w:rFonts w:ascii="Arial" w:hAnsi="Arial" w:cs="Arial"/>
          <w:sz w:val="18"/>
        </w:rPr>
      </w:pPr>
      <w:r w:rsidRPr="009161AF">
        <w:rPr>
          <w:rFonts w:ascii="Arial" w:hAnsi="Arial" w:cs="Arial"/>
          <w:sz w:val="18"/>
        </w:rPr>
        <w:t>Automatické napouštění vody v předem nastavené teplotě</w:t>
      </w:r>
    </w:p>
    <w:p w:rsidR="009161AF" w:rsidRPr="009161AF" w:rsidRDefault="009161AF" w:rsidP="009161AF">
      <w:pPr>
        <w:numPr>
          <w:ilvl w:val="0"/>
          <w:numId w:val="7"/>
        </w:numPr>
        <w:rPr>
          <w:rFonts w:ascii="Arial" w:hAnsi="Arial" w:cs="Arial"/>
          <w:b/>
          <w:sz w:val="18"/>
        </w:rPr>
      </w:pPr>
      <w:r w:rsidRPr="009161AF">
        <w:rPr>
          <w:rFonts w:ascii="Arial" w:hAnsi="Arial" w:cs="Arial"/>
          <w:sz w:val="18"/>
        </w:rPr>
        <w:t>Nouzové spuštění dolů, v případě výpadku proudu</w:t>
      </w:r>
    </w:p>
    <w:p w:rsidR="009161AF" w:rsidRPr="009161AF" w:rsidRDefault="009161AF" w:rsidP="009161AF">
      <w:pPr>
        <w:numPr>
          <w:ilvl w:val="0"/>
          <w:numId w:val="7"/>
        </w:numPr>
        <w:rPr>
          <w:rFonts w:ascii="Arial" w:hAnsi="Arial" w:cs="Arial"/>
          <w:sz w:val="18"/>
        </w:rPr>
      </w:pPr>
      <w:r w:rsidRPr="009161AF">
        <w:rPr>
          <w:rFonts w:ascii="Arial" w:hAnsi="Arial" w:cs="Arial"/>
          <w:sz w:val="18"/>
        </w:rPr>
        <w:t xml:space="preserve">Výškové nastavení umožňující pacientovi/obyvateli snadný a  bezpečný přístup do vany, ale také nastavení správné pracovní výšky vany pro obsluhu eliminující statický tlak na páteř ošetřujícího personálu.  </w:t>
      </w:r>
    </w:p>
    <w:p w:rsidR="009161AF" w:rsidRPr="009161AF" w:rsidRDefault="009161AF" w:rsidP="009161AF">
      <w:pPr>
        <w:numPr>
          <w:ilvl w:val="0"/>
          <w:numId w:val="8"/>
        </w:numPr>
        <w:rPr>
          <w:rFonts w:ascii="Arial" w:hAnsi="Arial" w:cs="Arial"/>
          <w:sz w:val="18"/>
        </w:rPr>
      </w:pPr>
      <w:r w:rsidRPr="009161AF">
        <w:rPr>
          <w:rFonts w:ascii="Arial" w:hAnsi="Arial" w:cs="Arial"/>
          <w:sz w:val="18"/>
        </w:rPr>
        <w:t xml:space="preserve">Elektricky nastavitelná výška, rozsah zdvihu min. 500 mm </w:t>
      </w:r>
    </w:p>
    <w:p w:rsidR="009161AF" w:rsidRPr="009161AF" w:rsidRDefault="009161AF" w:rsidP="009161AF">
      <w:pPr>
        <w:numPr>
          <w:ilvl w:val="0"/>
          <w:numId w:val="8"/>
        </w:numPr>
        <w:rPr>
          <w:rFonts w:ascii="Arial" w:hAnsi="Arial" w:cs="Arial"/>
          <w:sz w:val="18"/>
        </w:rPr>
      </w:pPr>
      <w:r w:rsidRPr="009161AF">
        <w:rPr>
          <w:rFonts w:ascii="Arial" w:hAnsi="Arial" w:cs="Arial"/>
          <w:sz w:val="18"/>
        </w:rPr>
        <w:t xml:space="preserve">Vana – materiál hladký polyester zesílený sklolaminátem, povrch s pryskyřičným povlakem bez pórů </w:t>
      </w:r>
    </w:p>
    <w:p w:rsidR="009161AF" w:rsidRPr="009161AF" w:rsidRDefault="009161AF" w:rsidP="009161AF">
      <w:pPr>
        <w:numPr>
          <w:ilvl w:val="0"/>
          <w:numId w:val="8"/>
        </w:numPr>
        <w:rPr>
          <w:rFonts w:ascii="Arial" w:hAnsi="Arial" w:cs="Arial"/>
          <w:sz w:val="18"/>
        </w:rPr>
      </w:pPr>
      <w:r w:rsidRPr="009161AF">
        <w:rPr>
          <w:rFonts w:ascii="Arial" w:hAnsi="Arial" w:cs="Arial"/>
          <w:sz w:val="18"/>
        </w:rPr>
        <w:t>Vyráběna podle ISO 9001</w:t>
      </w:r>
    </w:p>
    <w:p w:rsidR="009161AF" w:rsidRPr="009161AF" w:rsidRDefault="009161AF" w:rsidP="009161AF">
      <w:pPr>
        <w:numPr>
          <w:ilvl w:val="0"/>
          <w:numId w:val="8"/>
        </w:numPr>
        <w:rPr>
          <w:rFonts w:ascii="Arial" w:hAnsi="Arial" w:cs="Arial"/>
          <w:sz w:val="18"/>
        </w:rPr>
      </w:pPr>
      <w:r w:rsidRPr="009161AF">
        <w:rPr>
          <w:rFonts w:ascii="Arial" w:hAnsi="Arial" w:cs="Arial"/>
          <w:sz w:val="18"/>
        </w:rPr>
        <w:t>Tvarovaný okraj vany je madlem pro snadné uchopení pacientem po celém obvodu a je zvýrazněn modrou barvou</w:t>
      </w:r>
    </w:p>
    <w:p w:rsidR="009161AF" w:rsidRPr="009161AF" w:rsidRDefault="009161AF" w:rsidP="009161AF">
      <w:pPr>
        <w:numPr>
          <w:ilvl w:val="0"/>
          <w:numId w:val="8"/>
        </w:numPr>
        <w:rPr>
          <w:rFonts w:ascii="Arial" w:hAnsi="Arial" w:cs="Arial"/>
          <w:sz w:val="18"/>
        </w:rPr>
      </w:pPr>
      <w:r w:rsidRPr="009161AF">
        <w:rPr>
          <w:rFonts w:ascii="Arial" w:hAnsi="Arial" w:cs="Arial"/>
          <w:sz w:val="18"/>
        </w:rPr>
        <w:t>Testováno a schváleno organizacemi DVGW, TÜV, KIWA, UL, cUL, DEMKO a WRC</w:t>
      </w:r>
    </w:p>
    <w:p w:rsidR="009161AF" w:rsidRPr="009161AF" w:rsidRDefault="009161AF" w:rsidP="009161AF">
      <w:pPr>
        <w:numPr>
          <w:ilvl w:val="0"/>
          <w:numId w:val="8"/>
        </w:numPr>
        <w:rPr>
          <w:rFonts w:ascii="Arial" w:hAnsi="Arial" w:cs="Arial"/>
          <w:sz w:val="18"/>
        </w:rPr>
      </w:pPr>
      <w:r w:rsidRPr="009161AF">
        <w:rPr>
          <w:rFonts w:ascii="Arial" w:hAnsi="Arial" w:cs="Arial"/>
          <w:sz w:val="18"/>
        </w:rPr>
        <w:t>Splňuje směrnice pro zdravotní  zařízení</w:t>
      </w:r>
    </w:p>
    <w:p w:rsidR="009161AF" w:rsidRPr="009161AF" w:rsidRDefault="009161AF" w:rsidP="009161AF">
      <w:pPr>
        <w:numPr>
          <w:ilvl w:val="0"/>
          <w:numId w:val="8"/>
        </w:numPr>
        <w:rPr>
          <w:rFonts w:ascii="Arial" w:hAnsi="Arial" w:cs="Arial"/>
          <w:sz w:val="18"/>
        </w:rPr>
      </w:pPr>
      <w:r w:rsidRPr="009161AF">
        <w:rPr>
          <w:rFonts w:ascii="Arial" w:hAnsi="Arial" w:cs="Arial"/>
          <w:sz w:val="18"/>
        </w:rPr>
        <w:t>Má značení CE</w:t>
      </w:r>
    </w:p>
    <w:p w:rsidR="009161AF" w:rsidRPr="009161AF" w:rsidRDefault="009161AF" w:rsidP="009161AF">
      <w:pPr>
        <w:numPr>
          <w:ilvl w:val="0"/>
          <w:numId w:val="8"/>
        </w:numPr>
        <w:rPr>
          <w:rFonts w:ascii="Arial" w:hAnsi="Arial" w:cs="Arial"/>
          <w:sz w:val="18"/>
        </w:rPr>
      </w:pPr>
      <w:r w:rsidRPr="009161AF">
        <w:rPr>
          <w:rFonts w:ascii="Arial" w:hAnsi="Arial" w:cs="Arial"/>
          <w:sz w:val="18"/>
        </w:rPr>
        <w:t>Bez vnitřních madel kvůli koupaní klientů s Alzheimerovou nemocí</w:t>
      </w:r>
    </w:p>
    <w:p w:rsidR="009161AF" w:rsidRPr="009161AF" w:rsidRDefault="009161AF" w:rsidP="009161AF">
      <w:pPr>
        <w:numPr>
          <w:ilvl w:val="0"/>
          <w:numId w:val="8"/>
        </w:numPr>
        <w:rPr>
          <w:rFonts w:ascii="Arial" w:hAnsi="Arial" w:cs="Arial"/>
          <w:sz w:val="18"/>
        </w:rPr>
      </w:pPr>
      <w:r w:rsidRPr="009161AF">
        <w:rPr>
          <w:rFonts w:ascii="Arial" w:hAnsi="Arial" w:cs="Arial"/>
          <w:sz w:val="18"/>
        </w:rPr>
        <w:t xml:space="preserve">Dotekový ovládací a mixážní panel v bílé barvě </w:t>
      </w:r>
    </w:p>
    <w:p w:rsidR="009161AF" w:rsidRPr="009161AF" w:rsidRDefault="009161AF" w:rsidP="009161AF">
      <w:pPr>
        <w:numPr>
          <w:ilvl w:val="0"/>
          <w:numId w:val="8"/>
        </w:numPr>
        <w:rPr>
          <w:rFonts w:ascii="Arial" w:hAnsi="Arial" w:cs="Arial"/>
          <w:sz w:val="18"/>
        </w:rPr>
      </w:pPr>
      <w:r w:rsidRPr="009161AF">
        <w:rPr>
          <w:rFonts w:ascii="Arial" w:hAnsi="Arial" w:cs="Arial"/>
          <w:sz w:val="18"/>
        </w:rPr>
        <w:t>Ergonomický tvar vany rozšířený v tělové části (tvar klíčové dírky) umožňující obsluze otáčet pacienty/obyvatele na bok a provádět pohodlně  koupel zad</w:t>
      </w:r>
    </w:p>
    <w:p w:rsidR="009161AF" w:rsidRPr="009161AF" w:rsidRDefault="009161AF" w:rsidP="009161AF">
      <w:pPr>
        <w:numPr>
          <w:ilvl w:val="0"/>
          <w:numId w:val="8"/>
        </w:numPr>
        <w:rPr>
          <w:rFonts w:ascii="Arial" w:hAnsi="Arial" w:cs="Arial"/>
          <w:sz w:val="18"/>
        </w:rPr>
      </w:pPr>
      <w:r w:rsidRPr="009161AF">
        <w:rPr>
          <w:rFonts w:ascii="Arial" w:hAnsi="Arial" w:cs="Arial"/>
          <w:sz w:val="18"/>
        </w:rPr>
        <w:t>Napouštění vany na předvolenou hladinu vody s předem nastavenou teplotou</w:t>
      </w:r>
    </w:p>
    <w:p w:rsidR="009161AF" w:rsidRPr="009161AF" w:rsidRDefault="009161AF" w:rsidP="009161AF">
      <w:pPr>
        <w:numPr>
          <w:ilvl w:val="0"/>
          <w:numId w:val="8"/>
        </w:numPr>
        <w:rPr>
          <w:rFonts w:ascii="Arial" w:hAnsi="Arial" w:cs="Arial"/>
          <w:sz w:val="18"/>
        </w:rPr>
      </w:pPr>
      <w:r w:rsidRPr="009161AF">
        <w:rPr>
          <w:rFonts w:ascii="Arial" w:hAnsi="Arial" w:cs="Arial"/>
          <w:sz w:val="18"/>
        </w:rPr>
        <w:t xml:space="preserve">Automatické hlídání teploty napouštěné vody termostatickým směšovačem napojeným na čidlo umístěné ve vaně </w:t>
      </w:r>
    </w:p>
    <w:p w:rsidR="009161AF" w:rsidRPr="009161AF" w:rsidRDefault="009161AF" w:rsidP="009161AF">
      <w:pPr>
        <w:numPr>
          <w:ilvl w:val="0"/>
          <w:numId w:val="8"/>
        </w:numPr>
        <w:rPr>
          <w:rFonts w:ascii="Arial" w:hAnsi="Arial" w:cs="Arial"/>
          <w:sz w:val="18"/>
        </w:rPr>
      </w:pPr>
      <w:r w:rsidRPr="009161AF">
        <w:rPr>
          <w:rFonts w:ascii="Arial" w:hAnsi="Arial" w:cs="Arial"/>
          <w:sz w:val="18"/>
        </w:rPr>
        <w:t>Mixážní systém se zdvojeným termostatem</w:t>
      </w:r>
    </w:p>
    <w:p w:rsidR="009161AF" w:rsidRPr="009161AF" w:rsidRDefault="009161AF" w:rsidP="009161AF">
      <w:pPr>
        <w:numPr>
          <w:ilvl w:val="0"/>
          <w:numId w:val="8"/>
        </w:numPr>
        <w:rPr>
          <w:rFonts w:ascii="Arial" w:hAnsi="Arial" w:cs="Arial"/>
          <w:sz w:val="18"/>
        </w:rPr>
      </w:pPr>
      <w:r w:rsidRPr="009161AF">
        <w:rPr>
          <w:rFonts w:ascii="Arial" w:hAnsi="Arial" w:cs="Arial"/>
          <w:sz w:val="18"/>
        </w:rPr>
        <w:t>Vestavěný automatický bezpečnostní uzávěr nadměrně teplé vody</w:t>
      </w:r>
    </w:p>
    <w:p w:rsidR="009161AF" w:rsidRPr="009161AF" w:rsidRDefault="009161AF" w:rsidP="009161AF">
      <w:pPr>
        <w:numPr>
          <w:ilvl w:val="0"/>
          <w:numId w:val="8"/>
        </w:numPr>
        <w:rPr>
          <w:rFonts w:ascii="Arial" w:hAnsi="Arial" w:cs="Arial"/>
          <w:sz w:val="18"/>
        </w:rPr>
      </w:pPr>
      <w:r w:rsidRPr="009161AF">
        <w:rPr>
          <w:rFonts w:ascii="Arial" w:hAnsi="Arial" w:cs="Arial"/>
          <w:sz w:val="18"/>
        </w:rPr>
        <w:t xml:space="preserve">Automatické hlídání tlaku a teploty vody termostatickým směšovačem zajišťující stálost tlaku a teploty vody při sprchování </w:t>
      </w:r>
    </w:p>
    <w:p w:rsidR="009161AF" w:rsidRPr="009161AF" w:rsidRDefault="009161AF" w:rsidP="009161AF">
      <w:pPr>
        <w:numPr>
          <w:ilvl w:val="0"/>
          <w:numId w:val="8"/>
        </w:numPr>
        <w:rPr>
          <w:rFonts w:ascii="Arial" w:hAnsi="Arial" w:cs="Arial"/>
          <w:sz w:val="18"/>
        </w:rPr>
      </w:pPr>
      <w:r w:rsidRPr="009161AF">
        <w:rPr>
          <w:rFonts w:ascii="Arial" w:hAnsi="Arial" w:cs="Arial"/>
          <w:sz w:val="18"/>
        </w:rPr>
        <w:t>Možnost volby umístění sprchy na levé či pravé straně nebo na obou stranách panelu</w:t>
      </w:r>
    </w:p>
    <w:p w:rsidR="009161AF" w:rsidRPr="009161AF" w:rsidRDefault="009161AF" w:rsidP="009161AF">
      <w:pPr>
        <w:numPr>
          <w:ilvl w:val="0"/>
          <w:numId w:val="8"/>
        </w:numPr>
        <w:rPr>
          <w:rFonts w:ascii="Arial" w:hAnsi="Arial" w:cs="Arial"/>
          <w:sz w:val="18"/>
        </w:rPr>
      </w:pPr>
      <w:r w:rsidRPr="009161AF">
        <w:rPr>
          <w:rFonts w:ascii="Arial" w:hAnsi="Arial" w:cs="Arial"/>
          <w:sz w:val="18"/>
        </w:rPr>
        <w:t xml:space="preserve">Sprcha s pistolovým uzávěrem umožňuje úsporu vody při sprchování až 50% </w:t>
      </w:r>
    </w:p>
    <w:p w:rsidR="009161AF" w:rsidRPr="009161AF" w:rsidRDefault="009161AF" w:rsidP="009161AF">
      <w:pPr>
        <w:numPr>
          <w:ilvl w:val="0"/>
          <w:numId w:val="8"/>
        </w:numPr>
        <w:rPr>
          <w:rFonts w:ascii="Arial" w:hAnsi="Arial" w:cs="Arial"/>
          <w:sz w:val="18"/>
        </w:rPr>
      </w:pPr>
      <w:r w:rsidRPr="009161AF">
        <w:rPr>
          <w:rFonts w:ascii="Arial" w:hAnsi="Arial" w:cs="Arial"/>
          <w:sz w:val="18"/>
        </w:rPr>
        <w:t xml:space="preserve">Čistící dezinfekční sprcha s průtokoměrem pro míchání dezinfekčního roztoku s vodou umožňující dezinfekci vany po každé koupeli  </w:t>
      </w:r>
    </w:p>
    <w:p w:rsidR="009161AF" w:rsidRPr="009161AF" w:rsidRDefault="009161AF" w:rsidP="009161AF">
      <w:pPr>
        <w:numPr>
          <w:ilvl w:val="0"/>
          <w:numId w:val="8"/>
        </w:numPr>
        <w:rPr>
          <w:rFonts w:ascii="Arial" w:hAnsi="Arial" w:cs="Arial"/>
          <w:sz w:val="18"/>
        </w:rPr>
      </w:pPr>
      <w:r w:rsidRPr="009161AF">
        <w:rPr>
          <w:rFonts w:ascii="Arial" w:hAnsi="Arial" w:cs="Arial"/>
          <w:sz w:val="18"/>
        </w:rPr>
        <w:t>Automatické hlídání dezinfekce:  pokud je ve vaně voda nelze spustit dezinfekci, pokud není provedena dezinfekce po vypuštění vany, prázdnou vanu nelze naplnit.</w:t>
      </w:r>
    </w:p>
    <w:p w:rsidR="009161AF" w:rsidRPr="009161AF" w:rsidRDefault="009161AF" w:rsidP="009161AF">
      <w:pPr>
        <w:numPr>
          <w:ilvl w:val="0"/>
          <w:numId w:val="8"/>
        </w:numPr>
        <w:rPr>
          <w:rFonts w:ascii="Arial" w:hAnsi="Arial" w:cs="Arial"/>
          <w:sz w:val="18"/>
        </w:rPr>
      </w:pPr>
      <w:r w:rsidRPr="009161AF">
        <w:rPr>
          <w:rFonts w:ascii="Arial" w:hAnsi="Arial" w:cs="Arial"/>
          <w:sz w:val="18"/>
        </w:rPr>
        <w:t>Rukojeť s hadicí dezinfekční sprchy bezpečně uložen pod krytem, aby omylem nedošlo k záměně za běžnou sprchu</w:t>
      </w:r>
    </w:p>
    <w:p w:rsidR="009161AF" w:rsidRPr="009161AF" w:rsidRDefault="009161AF" w:rsidP="009161AF">
      <w:pPr>
        <w:numPr>
          <w:ilvl w:val="0"/>
          <w:numId w:val="8"/>
        </w:numPr>
        <w:rPr>
          <w:rFonts w:ascii="Arial" w:hAnsi="Arial" w:cs="Arial"/>
          <w:sz w:val="18"/>
        </w:rPr>
      </w:pPr>
      <w:r w:rsidRPr="009161AF">
        <w:rPr>
          <w:rFonts w:ascii="Arial" w:hAnsi="Arial" w:cs="Arial"/>
          <w:sz w:val="18"/>
        </w:rPr>
        <w:t>Uzamykatelný kryt zabraňující neoprávněnému přístupu k nádobě s dezinfekčním roztokem</w:t>
      </w:r>
    </w:p>
    <w:p w:rsidR="009161AF" w:rsidRPr="009161AF" w:rsidRDefault="009161AF" w:rsidP="009161AF">
      <w:pPr>
        <w:numPr>
          <w:ilvl w:val="0"/>
          <w:numId w:val="8"/>
        </w:numPr>
        <w:rPr>
          <w:rFonts w:ascii="Arial" w:hAnsi="Arial" w:cs="Arial"/>
          <w:sz w:val="18"/>
        </w:rPr>
      </w:pPr>
      <w:r w:rsidRPr="009161AF">
        <w:rPr>
          <w:rFonts w:ascii="Arial" w:hAnsi="Arial" w:cs="Arial"/>
          <w:sz w:val="18"/>
        </w:rPr>
        <w:t xml:space="preserve">Podložka pod hlavu s vakuovými přísavkami </w:t>
      </w:r>
    </w:p>
    <w:p w:rsidR="009161AF" w:rsidRPr="009161AF" w:rsidRDefault="009161AF" w:rsidP="009161AF">
      <w:pPr>
        <w:numPr>
          <w:ilvl w:val="0"/>
          <w:numId w:val="8"/>
        </w:numPr>
        <w:rPr>
          <w:rFonts w:ascii="Arial" w:hAnsi="Arial" w:cs="Arial"/>
          <w:sz w:val="18"/>
        </w:rPr>
      </w:pPr>
      <w:r w:rsidRPr="009161AF">
        <w:rPr>
          <w:rFonts w:ascii="Arial" w:hAnsi="Arial" w:cs="Arial"/>
          <w:sz w:val="18"/>
        </w:rPr>
        <w:t>Automatické napouštění vody do předem nastavené výšky hladiny vody</w:t>
      </w:r>
      <w:bookmarkStart w:id="0" w:name="_GoBack"/>
      <w:bookmarkEnd w:id="0"/>
    </w:p>
    <w:p w:rsidR="009161AF" w:rsidRPr="009161AF" w:rsidRDefault="009161AF" w:rsidP="009161AF">
      <w:pPr>
        <w:numPr>
          <w:ilvl w:val="0"/>
          <w:numId w:val="8"/>
        </w:numPr>
        <w:rPr>
          <w:rFonts w:ascii="Arial" w:hAnsi="Arial" w:cs="Arial"/>
          <w:sz w:val="18"/>
        </w:rPr>
      </w:pPr>
      <w:r w:rsidRPr="009161AF">
        <w:rPr>
          <w:rFonts w:ascii="Arial" w:hAnsi="Arial" w:cs="Arial"/>
          <w:sz w:val="18"/>
        </w:rPr>
        <w:t>Odnímatelná opěrka nohou, kterou lze snadno nastavit do 4 poloh, umožňujících bezpečnou a pohodlnou koupel pacienta/obyvatele jakékoliv výšky</w:t>
      </w:r>
    </w:p>
    <w:p w:rsidR="009161AF" w:rsidRPr="009161AF" w:rsidRDefault="009161AF" w:rsidP="009161AF">
      <w:pPr>
        <w:numPr>
          <w:ilvl w:val="0"/>
          <w:numId w:val="8"/>
        </w:numPr>
        <w:rPr>
          <w:rFonts w:ascii="Arial" w:hAnsi="Arial" w:cs="Arial"/>
          <w:sz w:val="18"/>
        </w:rPr>
      </w:pPr>
      <w:r w:rsidRPr="009161AF">
        <w:rPr>
          <w:rFonts w:ascii="Arial" w:hAnsi="Arial" w:cs="Arial"/>
          <w:sz w:val="18"/>
        </w:rPr>
        <w:t>Automatické dávkování šampónu a oleje do koupele (zmáčknutím tlačítka se dávkuje předem stanovené množství šampónu a oleje do koupele)</w:t>
      </w:r>
    </w:p>
    <w:p w:rsidR="009161AF" w:rsidRPr="009161AF" w:rsidRDefault="009161AF" w:rsidP="009161AF">
      <w:pPr>
        <w:numPr>
          <w:ilvl w:val="0"/>
          <w:numId w:val="8"/>
        </w:numPr>
        <w:rPr>
          <w:rFonts w:ascii="Arial" w:hAnsi="Arial" w:cs="Arial"/>
          <w:sz w:val="18"/>
        </w:rPr>
      </w:pPr>
      <w:r w:rsidRPr="009161AF">
        <w:rPr>
          <w:rFonts w:ascii="Arial" w:hAnsi="Arial" w:cs="Arial"/>
          <w:sz w:val="18"/>
        </w:rPr>
        <w:t xml:space="preserve">s nastavitelnou hydromasážní tryskou nebo hydromasážní hadicí </w:t>
      </w:r>
    </w:p>
    <w:p w:rsidR="009161AF" w:rsidRPr="009161AF" w:rsidRDefault="009161AF" w:rsidP="009161AF">
      <w:pPr>
        <w:numPr>
          <w:ilvl w:val="0"/>
          <w:numId w:val="8"/>
        </w:numPr>
        <w:rPr>
          <w:rFonts w:ascii="Arial" w:hAnsi="Arial" w:cs="Arial"/>
          <w:sz w:val="18"/>
        </w:rPr>
      </w:pPr>
      <w:r w:rsidRPr="009161AF">
        <w:rPr>
          <w:rFonts w:ascii="Arial" w:hAnsi="Arial" w:cs="Arial"/>
          <w:sz w:val="18"/>
        </w:rPr>
        <w:t>s nastavitelným tlakem/silou vody a vzduchu (perlička).</w:t>
      </w:r>
    </w:p>
    <w:p w:rsidR="009161AF" w:rsidRPr="009161AF" w:rsidRDefault="009161AF" w:rsidP="009161AF">
      <w:pPr>
        <w:numPr>
          <w:ilvl w:val="0"/>
          <w:numId w:val="8"/>
        </w:numPr>
        <w:rPr>
          <w:rFonts w:ascii="Arial" w:hAnsi="Arial" w:cs="Arial"/>
          <w:sz w:val="18"/>
        </w:rPr>
      </w:pPr>
      <w:r w:rsidRPr="009161AF">
        <w:rPr>
          <w:rFonts w:ascii="Arial" w:hAnsi="Arial" w:cs="Arial"/>
          <w:sz w:val="18"/>
        </w:rPr>
        <w:t>Hydromasážní hadice včetně nástěnného držáku</w:t>
      </w:r>
    </w:p>
    <w:p w:rsidR="009161AF" w:rsidRPr="009161AF" w:rsidRDefault="009161AF" w:rsidP="009161AF">
      <w:pPr>
        <w:rPr>
          <w:rFonts w:ascii="Arial" w:hAnsi="Arial" w:cs="Arial"/>
          <w:b/>
          <w:sz w:val="18"/>
        </w:rPr>
      </w:pPr>
    </w:p>
    <w:tbl>
      <w:tblPr>
        <w:tblW w:w="7136" w:type="dxa"/>
        <w:tblInd w:w="-119" w:type="dxa"/>
        <w:tblLayout w:type="fixed"/>
        <w:tblCellMar>
          <w:left w:w="0" w:type="dxa"/>
          <w:right w:w="0" w:type="dxa"/>
        </w:tblCellMar>
        <w:tblLook w:val="0000"/>
      </w:tblPr>
      <w:tblGrid>
        <w:gridCol w:w="6035"/>
        <w:gridCol w:w="1101"/>
      </w:tblGrid>
      <w:tr w:rsidR="009161AF" w:rsidRPr="009161AF" w:rsidTr="009161AF">
        <w:tc>
          <w:tcPr>
            <w:tcW w:w="6035" w:type="dxa"/>
            <w:tcBorders>
              <w:top w:val="threeDEmboss" w:sz="6" w:space="0" w:color="FFFFFF"/>
              <w:left w:val="threeDEmboss" w:sz="6" w:space="0" w:color="FFFFFF"/>
              <w:bottom w:val="threeDEmboss" w:sz="6" w:space="0" w:color="FFFFFF"/>
              <w:right w:val="threeDEmboss" w:sz="6" w:space="0" w:color="FFFFFF"/>
            </w:tcBorders>
            <w:vAlign w:val="center"/>
          </w:tcPr>
          <w:p w:rsidR="009161AF" w:rsidRPr="009161AF" w:rsidRDefault="009161AF" w:rsidP="009161AF">
            <w:pPr>
              <w:rPr>
                <w:rFonts w:ascii="Arial" w:hAnsi="Arial" w:cs="Arial"/>
                <w:sz w:val="18"/>
              </w:rPr>
            </w:pPr>
            <w:r w:rsidRPr="009161AF">
              <w:rPr>
                <w:rFonts w:ascii="Arial" w:hAnsi="Arial" w:cs="Arial"/>
                <w:sz w:val="18"/>
              </w:rPr>
              <w:t>Délka tubusu vany</w:t>
            </w:r>
          </w:p>
        </w:tc>
        <w:tc>
          <w:tcPr>
            <w:tcW w:w="1101" w:type="dxa"/>
            <w:tcBorders>
              <w:top w:val="threeDEmboss" w:sz="6" w:space="0" w:color="FFFFFF"/>
              <w:left w:val="threeDEmboss" w:sz="6" w:space="0" w:color="FFFFFF"/>
              <w:bottom w:val="threeDEmboss" w:sz="6" w:space="0" w:color="FFFFFF"/>
              <w:right w:val="threeDEmboss" w:sz="6" w:space="0" w:color="FFFFFF"/>
            </w:tcBorders>
            <w:vAlign w:val="center"/>
          </w:tcPr>
          <w:p w:rsidR="009161AF" w:rsidRPr="009161AF" w:rsidRDefault="009161AF" w:rsidP="009161AF">
            <w:pPr>
              <w:rPr>
                <w:rFonts w:ascii="Arial" w:hAnsi="Arial" w:cs="Arial"/>
                <w:sz w:val="18"/>
              </w:rPr>
            </w:pPr>
            <w:r w:rsidRPr="009161AF">
              <w:rPr>
                <w:rFonts w:ascii="Arial" w:hAnsi="Arial" w:cs="Arial"/>
                <w:sz w:val="18"/>
              </w:rPr>
              <w:t xml:space="preserve"> 1900 mm</w:t>
            </w:r>
          </w:p>
        </w:tc>
      </w:tr>
      <w:tr w:rsidR="009161AF" w:rsidRPr="009161AF" w:rsidTr="009161AF">
        <w:tc>
          <w:tcPr>
            <w:tcW w:w="6035" w:type="dxa"/>
            <w:tcBorders>
              <w:top w:val="threeDEmboss" w:sz="6" w:space="0" w:color="FFFFFF"/>
              <w:left w:val="threeDEmboss" w:sz="6" w:space="0" w:color="FFFFFF"/>
              <w:bottom w:val="threeDEmboss" w:sz="6" w:space="0" w:color="FFFFFF"/>
              <w:right w:val="threeDEmboss" w:sz="6" w:space="0" w:color="FFFFFF"/>
            </w:tcBorders>
            <w:shd w:val="clear" w:color="FFFFFF" w:fill="FFFFFF"/>
            <w:vAlign w:val="center"/>
          </w:tcPr>
          <w:p w:rsidR="009161AF" w:rsidRPr="009161AF" w:rsidRDefault="009161AF" w:rsidP="009161AF">
            <w:pPr>
              <w:rPr>
                <w:rFonts w:ascii="Arial" w:hAnsi="Arial" w:cs="Arial"/>
                <w:sz w:val="18"/>
              </w:rPr>
            </w:pPr>
            <w:r w:rsidRPr="009161AF">
              <w:rPr>
                <w:rFonts w:ascii="Arial" w:hAnsi="Arial" w:cs="Arial"/>
                <w:sz w:val="18"/>
              </w:rPr>
              <w:t>Tubus + panel, délka</w:t>
            </w:r>
          </w:p>
        </w:tc>
        <w:tc>
          <w:tcPr>
            <w:tcW w:w="1101" w:type="dxa"/>
            <w:tcBorders>
              <w:top w:val="threeDEmboss" w:sz="6" w:space="0" w:color="FFFFFF"/>
              <w:left w:val="threeDEmboss" w:sz="6" w:space="0" w:color="FFFFFF"/>
              <w:bottom w:val="threeDEmboss" w:sz="6" w:space="0" w:color="FFFFFF"/>
              <w:right w:val="threeDEmboss" w:sz="6" w:space="0" w:color="FFFFFF"/>
            </w:tcBorders>
            <w:shd w:val="clear" w:color="FFFFFF" w:fill="FFFFFF"/>
            <w:vAlign w:val="center"/>
          </w:tcPr>
          <w:p w:rsidR="009161AF" w:rsidRPr="009161AF" w:rsidRDefault="009161AF" w:rsidP="009161AF">
            <w:pPr>
              <w:rPr>
                <w:rFonts w:ascii="Arial" w:hAnsi="Arial" w:cs="Arial"/>
                <w:sz w:val="18"/>
              </w:rPr>
            </w:pPr>
            <w:r w:rsidRPr="009161AF">
              <w:rPr>
                <w:rFonts w:ascii="Arial" w:hAnsi="Arial" w:cs="Arial"/>
                <w:sz w:val="18"/>
              </w:rPr>
              <w:t>2270 mm</w:t>
            </w:r>
          </w:p>
        </w:tc>
      </w:tr>
      <w:tr w:rsidR="009161AF" w:rsidRPr="009161AF" w:rsidTr="009161AF">
        <w:tc>
          <w:tcPr>
            <w:tcW w:w="6035" w:type="dxa"/>
            <w:tcBorders>
              <w:top w:val="threeDEmboss" w:sz="6" w:space="0" w:color="FFFFFF"/>
              <w:left w:val="threeDEmboss" w:sz="6" w:space="0" w:color="FFFFFF"/>
              <w:bottom w:val="threeDEmboss" w:sz="6" w:space="0" w:color="FFFFFF"/>
              <w:right w:val="threeDEmboss" w:sz="6" w:space="0" w:color="FFFFFF"/>
            </w:tcBorders>
            <w:vAlign w:val="center"/>
          </w:tcPr>
          <w:p w:rsidR="009161AF" w:rsidRPr="009161AF" w:rsidRDefault="009161AF" w:rsidP="009161AF">
            <w:pPr>
              <w:rPr>
                <w:rFonts w:ascii="Arial" w:hAnsi="Arial" w:cs="Arial"/>
                <w:sz w:val="18"/>
              </w:rPr>
            </w:pPr>
            <w:r w:rsidRPr="009161AF">
              <w:rPr>
                <w:rFonts w:ascii="Arial" w:hAnsi="Arial" w:cs="Arial"/>
                <w:sz w:val="18"/>
              </w:rPr>
              <w:t>Šířka tubusu vany (v místě rozšíření)</w:t>
            </w:r>
          </w:p>
        </w:tc>
        <w:tc>
          <w:tcPr>
            <w:tcW w:w="1101" w:type="dxa"/>
            <w:tcBorders>
              <w:top w:val="threeDEmboss" w:sz="6" w:space="0" w:color="FFFFFF"/>
              <w:left w:val="threeDEmboss" w:sz="6" w:space="0" w:color="FFFFFF"/>
              <w:bottom w:val="threeDEmboss" w:sz="6" w:space="0" w:color="FFFFFF"/>
              <w:right w:val="threeDEmboss" w:sz="6" w:space="0" w:color="FFFFFF"/>
            </w:tcBorders>
            <w:vAlign w:val="center"/>
          </w:tcPr>
          <w:p w:rsidR="009161AF" w:rsidRPr="009161AF" w:rsidRDefault="009161AF" w:rsidP="009161AF">
            <w:pPr>
              <w:rPr>
                <w:rFonts w:ascii="Arial" w:hAnsi="Arial" w:cs="Arial"/>
                <w:sz w:val="18"/>
              </w:rPr>
            </w:pPr>
            <w:r w:rsidRPr="009161AF">
              <w:rPr>
                <w:rFonts w:ascii="Arial" w:hAnsi="Arial" w:cs="Arial"/>
                <w:sz w:val="18"/>
              </w:rPr>
              <w:t>970 mm</w:t>
            </w:r>
          </w:p>
        </w:tc>
      </w:tr>
      <w:tr w:rsidR="009161AF" w:rsidRPr="009161AF" w:rsidTr="009161AF">
        <w:tc>
          <w:tcPr>
            <w:tcW w:w="6035" w:type="dxa"/>
            <w:tcBorders>
              <w:top w:val="threeDEmboss" w:sz="6" w:space="0" w:color="FFFFFF"/>
              <w:left w:val="threeDEmboss" w:sz="6" w:space="0" w:color="FFFFFF"/>
              <w:bottom w:val="threeDEmboss" w:sz="6" w:space="0" w:color="FFFFFF"/>
              <w:right w:val="threeDEmboss" w:sz="6" w:space="0" w:color="FFFFFF"/>
            </w:tcBorders>
            <w:vAlign w:val="center"/>
          </w:tcPr>
          <w:p w:rsidR="009161AF" w:rsidRPr="009161AF" w:rsidRDefault="009161AF" w:rsidP="009161AF">
            <w:pPr>
              <w:rPr>
                <w:rFonts w:ascii="Arial" w:hAnsi="Arial" w:cs="Arial"/>
                <w:sz w:val="18"/>
              </w:rPr>
            </w:pPr>
            <w:r w:rsidRPr="009161AF">
              <w:rPr>
                <w:rFonts w:ascii="Arial" w:hAnsi="Arial" w:cs="Arial"/>
                <w:sz w:val="18"/>
              </w:rPr>
              <w:t>Šířka tubusu vany (v místě zúžení)</w:t>
            </w:r>
          </w:p>
        </w:tc>
        <w:tc>
          <w:tcPr>
            <w:tcW w:w="1101" w:type="dxa"/>
            <w:tcBorders>
              <w:top w:val="threeDEmboss" w:sz="6" w:space="0" w:color="FFFFFF"/>
              <w:left w:val="threeDEmboss" w:sz="6" w:space="0" w:color="FFFFFF"/>
              <w:bottom w:val="threeDEmboss" w:sz="6" w:space="0" w:color="FFFFFF"/>
              <w:right w:val="threeDEmboss" w:sz="6" w:space="0" w:color="FFFFFF"/>
            </w:tcBorders>
            <w:vAlign w:val="center"/>
          </w:tcPr>
          <w:p w:rsidR="009161AF" w:rsidRPr="009161AF" w:rsidRDefault="009161AF" w:rsidP="009161AF">
            <w:pPr>
              <w:rPr>
                <w:rFonts w:ascii="Arial" w:hAnsi="Arial" w:cs="Arial"/>
                <w:sz w:val="18"/>
              </w:rPr>
            </w:pPr>
            <w:r w:rsidRPr="009161AF">
              <w:rPr>
                <w:rFonts w:ascii="Arial" w:hAnsi="Arial" w:cs="Arial"/>
                <w:sz w:val="18"/>
              </w:rPr>
              <w:t>760 mm</w:t>
            </w:r>
          </w:p>
        </w:tc>
      </w:tr>
      <w:tr w:rsidR="009161AF" w:rsidRPr="009161AF" w:rsidTr="009161AF">
        <w:tc>
          <w:tcPr>
            <w:tcW w:w="6035" w:type="dxa"/>
            <w:tcBorders>
              <w:top w:val="threeDEmboss" w:sz="6" w:space="0" w:color="FFFFFF"/>
              <w:left w:val="threeDEmboss" w:sz="6" w:space="0" w:color="FFFFFF"/>
              <w:bottom w:val="threeDEmboss" w:sz="6" w:space="0" w:color="FFFFFF"/>
              <w:right w:val="threeDEmboss" w:sz="6" w:space="0" w:color="FFFFFF"/>
            </w:tcBorders>
            <w:vAlign w:val="center"/>
          </w:tcPr>
          <w:p w:rsidR="009161AF" w:rsidRPr="009161AF" w:rsidRDefault="009161AF" w:rsidP="009161AF">
            <w:pPr>
              <w:rPr>
                <w:rFonts w:ascii="Arial" w:hAnsi="Arial" w:cs="Arial"/>
                <w:sz w:val="18"/>
              </w:rPr>
            </w:pPr>
            <w:r w:rsidRPr="009161AF">
              <w:rPr>
                <w:rFonts w:ascii="Arial" w:hAnsi="Arial" w:cs="Arial"/>
                <w:sz w:val="18"/>
              </w:rPr>
              <w:t>Šířka panelu</w:t>
            </w:r>
          </w:p>
        </w:tc>
        <w:tc>
          <w:tcPr>
            <w:tcW w:w="1101" w:type="dxa"/>
            <w:tcBorders>
              <w:top w:val="threeDEmboss" w:sz="6" w:space="0" w:color="FFFFFF"/>
              <w:left w:val="threeDEmboss" w:sz="6" w:space="0" w:color="FFFFFF"/>
              <w:bottom w:val="threeDEmboss" w:sz="6" w:space="0" w:color="FFFFFF"/>
              <w:right w:val="threeDEmboss" w:sz="6" w:space="0" w:color="FFFFFF"/>
            </w:tcBorders>
            <w:vAlign w:val="center"/>
          </w:tcPr>
          <w:p w:rsidR="009161AF" w:rsidRPr="009161AF" w:rsidRDefault="009161AF" w:rsidP="009161AF">
            <w:pPr>
              <w:rPr>
                <w:rFonts w:ascii="Arial" w:hAnsi="Arial" w:cs="Arial"/>
                <w:sz w:val="18"/>
              </w:rPr>
            </w:pPr>
            <w:r w:rsidRPr="009161AF">
              <w:rPr>
                <w:rFonts w:ascii="Arial" w:hAnsi="Arial" w:cs="Arial"/>
                <w:sz w:val="18"/>
              </w:rPr>
              <w:t>820 mm</w:t>
            </w:r>
          </w:p>
        </w:tc>
      </w:tr>
      <w:tr w:rsidR="009161AF" w:rsidRPr="009161AF" w:rsidTr="009161AF">
        <w:tc>
          <w:tcPr>
            <w:tcW w:w="6035" w:type="dxa"/>
            <w:tcBorders>
              <w:top w:val="threeDEmboss" w:sz="6" w:space="0" w:color="FFFFFF"/>
              <w:left w:val="threeDEmboss" w:sz="6" w:space="0" w:color="FFFFFF"/>
              <w:bottom w:val="threeDEmboss" w:sz="6" w:space="0" w:color="FFFFFF"/>
              <w:right w:val="threeDEmboss" w:sz="6" w:space="0" w:color="FFFFFF"/>
            </w:tcBorders>
            <w:shd w:val="clear" w:color="FFFFFF" w:fill="FFFFFF"/>
            <w:vAlign w:val="center"/>
          </w:tcPr>
          <w:p w:rsidR="009161AF" w:rsidRPr="009161AF" w:rsidRDefault="009161AF" w:rsidP="009161AF">
            <w:pPr>
              <w:rPr>
                <w:rFonts w:ascii="Arial" w:hAnsi="Arial" w:cs="Arial"/>
                <w:sz w:val="18"/>
              </w:rPr>
            </w:pPr>
            <w:r w:rsidRPr="009161AF">
              <w:rPr>
                <w:rFonts w:ascii="Arial" w:hAnsi="Arial" w:cs="Arial"/>
                <w:sz w:val="18"/>
              </w:rPr>
              <w:t xml:space="preserve">Doba napouštění při dynamickém tlaku300 kPa (WW </w:t>
            </w:r>
            <w:smartTag w:uri="urn:schemas-microsoft-com:office:smarttags" w:element="metricconverter">
              <w:smartTagPr>
                <w:attr w:name="ProductID" w:val="80°C"/>
              </w:smartTagPr>
              <w:r w:rsidRPr="009161AF">
                <w:rPr>
                  <w:rFonts w:ascii="Arial" w:hAnsi="Arial" w:cs="Arial"/>
                  <w:sz w:val="18"/>
                </w:rPr>
                <w:t>80°C</w:t>
              </w:r>
            </w:smartTag>
            <w:r w:rsidRPr="009161AF">
              <w:rPr>
                <w:rFonts w:ascii="Arial" w:hAnsi="Arial" w:cs="Arial"/>
                <w:sz w:val="18"/>
              </w:rPr>
              <w:t>)*</w:t>
            </w:r>
          </w:p>
        </w:tc>
        <w:tc>
          <w:tcPr>
            <w:tcW w:w="1101" w:type="dxa"/>
            <w:tcBorders>
              <w:top w:val="threeDEmboss" w:sz="6" w:space="0" w:color="FFFFFF"/>
              <w:left w:val="threeDEmboss" w:sz="6" w:space="0" w:color="FFFFFF"/>
              <w:bottom w:val="threeDEmboss" w:sz="6" w:space="0" w:color="FFFFFF"/>
              <w:right w:val="threeDEmboss" w:sz="6" w:space="0" w:color="FFFFFF"/>
            </w:tcBorders>
            <w:shd w:val="clear" w:color="FFFFFF" w:fill="FFFFFF"/>
            <w:vAlign w:val="center"/>
          </w:tcPr>
          <w:p w:rsidR="009161AF" w:rsidRPr="009161AF" w:rsidRDefault="009161AF" w:rsidP="009161AF">
            <w:pPr>
              <w:rPr>
                <w:rFonts w:ascii="Arial" w:hAnsi="Arial" w:cs="Arial"/>
                <w:sz w:val="18"/>
              </w:rPr>
            </w:pPr>
            <w:r w:rsidRPr="009161AF">
              <w:rPr>
                <w:rFonts w:ascii="Arial" w:hAnsi="Arial" w:cs="Arial"/>
                <w:sz w:val="18"/>
              </w:rPr>
              <w:t>4,50 minut</w:t>
            </w:r>
          </w:p>
        </w:tc>
      </w:tr>
      <w:tr w:rsidR="009161AF" w:rsidRPr="009161AF" w:rsidTr="009161AF">
        <w:tc>
          <w:tcPr>
            <w:tcW w:w="6035" w:type="dxa"/>
            <w:tcBorders>
              <w:top w:val="threeDEmboss" w:sz="6" w:space="0" w:color="FFFFFF"/>
              <w:left w:val="threeDEmboss" w:sz="6" w:space="0" w:color="FFFFFF"/>
              <w:bottom w:val="threeDEmboss" w:sz="6" w:space="0" w:color="FFFFFF"/>
              <w:right w:val="threeDEmboss" w:sz="6" w:space="0" w:color="FFFFFF"/>
            </w:tcBorders>
            <w:vAlign w:val="center"/>
          </w:tcPr>
          <w:p w:rsidR="009161AF" w:rsidRPr="009161AF" w:rsidRDefault="009161AF" w:rsidP="009161AF">
            <w:pPr>
              <w:rPr>
                <w:rFonts w:ascii="Arial" w:hAnsi="Arial" w:cs="Arial"/>
                <w:sz w:val="18"/>
              </w:rPr>
            </w:pPr>
            <w:r w:rsidRPr="009161AF">
              <w:rPr>
                <w:rFonts w:ascii="Arial" w:hAnsi="Arial" w:cs="Arial"/>
                <w:sz w:val="18"/>
              </w:rPr>
              <w:t>Doba vypouštění, vana v nejvyšší poloze</w:t>
            </w:r>
          </w:p>
        </w:tc>
        <w:tc>
          <w:tcPr>
            <w:tcW w:w="1101" w:type="dxa"/>
            <w:tcBorders>
              <w:top w:val="threeDEmboss" w:sz="6" w:space="0" w:color="FFFFFF"/>
              <w:left w:val="threeDEmboss" w:sz="6" w:space="0" w:color="FFFFFF"/>
              <w:bottom w:val="threeDEmboss" w:sz="6" w:space="0" w:color="FFFFFF"/>
              <w:right w:val="threeDEmboss" w:sz="6" w:space="0" w:color="FFFFFF"/>
            </w:tcBorders>
            <w:vAlign w:val="center"/>
          </w:tcPr>
          <w:p w:rsidR="009161AF" w:rsidRPr="009161AF" w:rsidRDefault="009161AF" w:rsidP="009161AF">
            <w:pPr>
              <w:rPr>
                <w:rFonts w:ascii="Arial" w:hAnsi="Arial" w:cs="Arial"/>
                <w:sz w:val="18"/>
              </w:rPr>
            </w:pPr>
            <w:r w:rsidRPr="009161AF">
              <w:rPr>
                <w:rFonts w:ascii="Arial" w:hAnsi="Arial" w:cs="Arial"/>
                <w:sz w:val="18"/>
              </w:rPr>
              <w:t>4,50 minut</w:t>
            </w:r>
          </w:p>
        </w:tc>
      </w:tr>
    </w:tbl>
    <w:p w:rsidR="005E4A03" w:rsidRPr="00821916" w:rsidRDefault="005E4A03" w:rsidP="005E4A03">
      <w:pPr>
        <w:rPr>
          <w:rFonts w:ascii="Arial" w:hAnsi="Arial" w:cs="Arial"/>
          <w:sz w:val="22"/>
        </w:rPr>
      </w:pPr>
    </w:p>
    <w:p w:rsidR="005E4A03" w:rsidRDefault="00851FF9" w:rsidP="005E4A03">
      <w:pPr>
        <w:rPr>
          <w:rFonts w:ascii="Arial" w:hAnsi="Arial" w:cs="Arial"/>
          <w:sz w:val="22"/>
        </w:rPr>
      </w:pPr>
      <w:r>
        <w:rPr>
          <w:noProof/>
        </w:rPr>
        <w:drawing>
          <wp:anchor distT="0" distB="0" distL="114300" distR="114300" simplePos="0" relativeHeight="251679744" behindDoc="0" locked="0" layoutInCell="1" allowOverlap="1">
            <wp:simplePos x="0" y="0"/>
            <wp:positionH relativeFrom="column">
              <wp:posOffset>162560</wp:posOffset>
            </wp:positionH>
            <wp:positionV relativeFrom="paragraph">
              <wp:posOffset>67310</wp:posOffset>
            </wp:positionV>
            <wp:extent cx="2569845" cy="1651000"/>
            <wp:effectExtent l="19050" t="0" r="1905" b="0"/>
            <wp:wrapNone/>
            <wp:docPr id="8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95" cstate="print"/>
                    <a:srcRect/>
                    <a:stretch>
                      <a:fillRect/>
                    </a:stretch>
                  </pic:blipFill>
                  <pic:spPr bwMode="auto">
                    <a:xfrm>
                      <a:off x="0" y="0"/>
                      <a:ext cx="2569845" cy="1651000"/>
                    </a:xfrm>
                    <a:prstGeom prst="rect">
                      <a:avLst/>
                    </a:prstGeom>
                    <a:noFill/>
                    <a:ln w="9525">
                      <a:noFill/>
                      <a:miter lim="800000"/>
                      <a:headEnd/>
                      <a:tailEnd/>
                    </a:ln>
                  </pic:spPr>
                </pic:pic>
              </a:graphicData>
            </a:graphic>
          </wp:anchor>
        </w:drawing>
      </w:r>
      <w:r>
        <w:rPr>
          <w:noProof/>
        </w:rPr>
        <w:drawing>
          <wp:anchor distT="0" distB="0" distL="114300" distR="114300" simplePos="0" relativeHeight="251680768" behindDoc="0" locked="0" layoutInCell="1" allowOverlap="1">
            <wp:simplePos x="0" y="0"/>
            <wp:positionH relativeFrom="column">
              <wp:posOffset>3018155</wp:posOffset>
            </wp:positionH>
            <wp:positionV relativeFrom="paragraph">
              <wp:posOffset>67310</wp:posOffset>
            </wp:positionV>
            <wp:extent cx="2433320" cy="1528445"/>
            <wp:effectExtent l="19050" t="0" r="5080" b="0"/>
            <wp:wrapNone/>
            <wp:docPr id="8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96" cstate="print"/>
                    <a:srcRect/>
                    <a:stretch>
                      <a:fillRect/>
                    </a:stretch>
                  </pic:blipFill>
                  <pic:spPr bwMode="auto">
                    <a:xfrm>
                      <a:off x="0" y="0"/>
                      <a:ext cx="2433320" cy="1528445"/>
                    </a:xfrm>
                    <a:prstGeom prst="rect">
                      <a:avLst/>
                    </a:prstGeom>
                    <a:noFill/>
                    <a:ln w="9525">
                      <a:noFill/>
                      <a:miter lim="800000"/>
                      <a:headEnd/>
                      <a:tailEnd/>
                    </a:ln>
                  </pic:spPr>
                </pic:pic>
              </a:graphicData>
            </a:graphic>
          </wp:anchor>
        </w:drawing>
      </w:r>
    </w:p>
    <w:p w:rsidR="005058DA" w:rsidRDefault="005058DA" w:rsidP="0082608A">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5058DA" w:rsidRDefault="005058DA" w:rsidP="0082608A">
      <w:pPr>
        <w:rPr>
          <w:rFonts w:ascii="Arial" w:hAnsi="Arial" w:cs="Arial"/>
          <w:sz w:val="22"/>
        </w:rPr>
      </w:pPr>
    </w:p>
    <w:p w:rsidR="003F5FFA" w:rsidRDefault="003F5FFA" w:rsidP="00FC4229">
      <w:pPr>
        <w:rPr>
          <w:rFonts w:ascii="Arial" w:hAnsi="Arial" w:cs="Arial"/>
          <w:sz w:val="22"/>
        </w:rPr>
      </w:pPr>
    </w:p>
    <w:p w:rsidR="00200DFD" w:rsidRDefault="00200DFD" w:rsidP="00FC4229">
      <w:pPr>
        <w:rPr>
          <w:rFonts w:ascii="Arial" w:hAnsi="Arial" w:cs="Arial"/>
          <w:sz w:val="22"/>
        </w:rPr>
      </w:pPr>
    </w:p>
    <w:p w:rsidR="00200DFD" w:rsidRDefault="00200DFD" w:rsidP="00FC4229">
      <w:pPr>
        <w:rPr>
          <w:rFonts w:ascii="Arial" w:hAnsi="Arial" w:cs="Arial"/>
          <w:sz w:val="22"/>
        </w:rPr>
      </w:pPr>
    </w:p>
    <w:p w:rsidR="00200DFD" w:rsidRPr="00C854FA" w:rsidRDefault="00200DFD" w:rsidP="00FC4229">
      <w:pPr>
        <w:rPr>
          <w:rFonts w:ascii="Arial" w:hAnsi="Arial" w:cs="Arial"/>
          <w:sz w:val="22"/>
        </w:rPr>
      </w:pPr>
    </w:p>
    <w:p w:rsidR="00AB04F9" w:rsidRPr="00C854FA" w:rsidRDefault="00B2696C" w:rsidP="00FC4229">
      <w:pPr>
        <w:rPr>
          <w:rFonts w:ascii="Arial" w:hAnsi="Arial" w:cs="Arial"/>
          <w:sz w:val="22"/>
        </w:rPr>
      </w:pPr>
      <w:r w:rsidRPr="00C854FA">
        <w:rPr>
          <w:rFonts w:ascii="Arial" w:hAnsi="Arial" w:cs="Arial"/>
          <w:sz w:val="22"/>
        </w:rPr>
        <w:t>______________</w:t>
      </w:r>
      <w:r w:rsidR="00200DFD">
        <w:rPr>
          <w:rFonts w:ascii="Arial" w:hAnsi="Arial" w:cs="Arial"/>
          <w:sz w:val="22"/>
        </w:rPr>
        <w:t>______</w:t>
      </w:r>
      <w:r w:rsidRPr="00C854FA">
        <w:rPr>
          <w:rFonts w:ascii="Arial" w:hAnsi="Arial" w:cs="Arial"/>
          <w:sz w:val="22"/>
        </w:rPr>
        <w:t>___________________________________________________________</w:t>
      </w:r>
    </w:p>
    <w:p w:rsidR="00AB04F9" w:rsidRPr="00C854FA" w:rsidRDefault="00AB04F9" w:rsidP="00FC4229">
      <w:pPr>
        <w:rPr>
          <w:rFonts w:ascii="Arial" w:hAnsi="Arial" w:cs="Arial"/>
          <w:sz w:val="22"/>
        </w:rPr>
      </w:pPr>
    </w:p>
    <w:p w:rsidR="00BB75A4" w:rsidRPr="00C854FA" w:rsidRDefault="00BB75A4" w:rsidP="00BB75A4">
      <w:pPr>
        <w:jc w:val="both"/>
        <w:rPr>
          <w:rFonts w:ascii="Arial" w:hAnsi="Arial" w:cs="Arial"/>
          <w:sz w:val="22"/>
        </w:rPr>
      </w:pPr>
      <w:r w:rsidRPr="00C854FA">
        <w:rPr>
          <w:rFonts w:ascii="Arial" w:hAnsi="Arial" w:cs="Arial"/>
          <w:sz w:val="22"/>
        </w:rPr>
        <w:t>Všechny navržené přístroje a zařízení je třeba chápat jako technický vzor, který splňuje dané požadavky. Pokud budou uvedené typy nahrazovány jinými, je třeba, aby náhrada splňovala všechny požadavky kladené příslušnými normami, projektantem a provozovatelem. Povolená tolerance při nabídce je 5% od veškerých exaktních údajů, kromě těch, které jsou uvedeny jako maximální či minimální.</w:t>
      </w:r>
    </w:p>
    <w:p w:rsidR="00B65677" w:rsidRPr="00C854FA" w:rsidRDefault="00B65677" w:rsidP="00BB75A4">
      <w:pPr>
        <w:jc w:val="both"/>
        <w:rPr>
          <w:rFonts w:ascii="Arial" w:hAnsi="Arial" w:cs="Arial"/>
          <w:sz w:val="22"/>
        </w:rPr>
      </w:pPr>
    </w:p>
    <w:p w:rsidR="00AB04F9" w:rsidRPr="00C854FA" w:rsidRDefault="00BB75A4" w:rsidP="00BB75A4">
      <w:pPr>
        <w:jc w:val="both"/>
        <w:rPr>
          <w:rFonts w:ascii="Arial" w:hAnsi="Arial" w:cs="Arial"/>
          <w:sz w:val="22"/>
        </w:rPr>
      </w:pPr>
      <w:r w:rsidRPr="00C854FA">
        <w:rPr>
          <w:rFonts w:ascii="Arial" w:hAnsi="Arial" w:cs="Arial"/>
          <w:sz w:val="22"/>
        </w:rPr>
        <w:t>Pokud tento projekt (z důvodu upřesnění a přiblížení technických parametrů, kvality prvků</w:t>
      </w:r>
      <w:r w:rsidR="00200DFD">
        <w:rPr>
          <w:rFonts w:ascii="Arial" w:hAnsi="Arial" w:cs="Arial"/>
          <w:sz w:val="22"/>
        </w:rPr>
        <w:t xml:space="preserve"> </w:t>
      </w:r>
      <w:r w:rsidRPr="00C854FA">
        <w:rPr>
          <w:rFonts w:ascii="Arial" w:hAnsi="Arial" w:cs="Arial"/>
          <w:sz w:val="22"/>
        </w:rPr>
        <w:t>a navrhovaných řešení) obsahuje požadavky nebo odkazy na obchodní firmy nebo názvy, technologie či specifická označení výrobků, jsou tyto odkazy, názvy a označení nezávazné a zadavatel umožnuje použití i jiných, kvalitativně a technicky obdobných řešení.</w:t>
      </w:r>
    </w:p>
    <w:p w:rsidR="00B65677" w:rsidRPr="00C854FA" w:rsidRDefault="00B65677" w:rsidP="00BB75A4">
      <w:pPr>
        <w:jc w:val="both"/>
        <w:rPr>
          <w:rFonts w:ascii="Arial" w:hAnsi="Arial" w:cs="Arial"/>
          <w:sz w:val="22"/>
        </w:rPr>
      </w:pPr>
    </w:p>
    <w:p w:rsidR="00B65677" w:rsidRPr="00C854FA" w:rsidRDefault="00B65677" w:rsidP="00B65677">
      <w:pPr>
        <w:jc w:val="both"/>
        <w:rPr>
          <w:rFonts w:ascii="Arial" w:hAnsi="Arial" w:cs="Arial"/>
          <w:sz w:val="22"/>
        </w:rPr>
      </w:pPr>
      <w:r w:rsidRPr="00C854FA">
        <w:rPr>
          <w:rFonts w:ascii="Arial" w:hAnsi="Arial" w:cs="Arial"/>
          <w:sz w:val="22"/>
        </w:rPr>
        <w:t>Při návrhu barevného provedení je nutné odsouhlasení architektem nebo zadavatelem.</w:t>
      </w:r>
    </w:p>
    <w:p w:rsidR="00AB04F9" w:rsidRPr="00C854FA" w:rsidRDefault="00AB04F9" w:rsidP="00BB75A4">
      <w:pPr>
        <w:jc w:val="both"/>
        <w:rPr>
          <w:rFonts w:ascii="Arial" w:hAnsi="Arial" w:cs="Arial"/>
          <w:sz w:val="22"/>
        </w:rPr>
      </w:pPr>
    </w:p>
    <w:p w:rsidR="00F74C5C" w:rsidRPr="00C854FA" w:rsidRDefault="00F74C5C" w:rsidP="00BB75A4">
      <w:pPr>
        <w:jc w:val="both"/>
        <w:rPr>
          <w:rFonts w:ascii="Arial" w:hAnsi="Arial" w:cs="Arial"/>
          <w:sz w:val="22"/>
        </w:rPr>
      </w:pPr>
      <w:r w:rsidRPr="00C854FA">
        <w:rPr>
          <w:rFonts w:ascii="Arial" w:hAnsi="Arial" w:cs="Arial"/>
          <w:sz w:val="22"/>
        </w:rPr>
        <w:t>Všechny rozměry, technické a materiálové parametry budou před započetím realizace požadovány zadavatelem k doložení jejich splnění. Stejným způsobem proběhne kontrola všech parametrů a proměření při převzetí díla.</w:t>
      </w:r>
    </w:p>
    <w:p w:rsidR="00BB75A4" w:rsidRPr="00C854FA" w:rsidRDefault="00BB75A4" w:rsidP="00BB75A4">
      <w:pPr>
        <w:jc w:val="both"/>
        <w:rPr>
          <w:rFonts w:ascii="Arial" w:hAnsi="Arial" w:cs="Arial"/>
          <w:sz w:val="22"/>
        </w:rPr>
      </w:pPr>
    </w:p>
    <w:p w:rsidR="00F74C5C" w:rsidRPr="00C854FA" w:rsidRDefault="00F74C5C" w:rsidP="00FC4229">
      <w:pPr>
        <w:rPr>
          <w:rFonts w:ascii="Arial" w:hAnsi="Arial" w:cs="Arial"/>
          <w:sz w:val="22"/>
        </w:rPr>
      </w:pPr>
    </w:p>
    <w:p w:rsidR="00F74C5C" w:rsidRPr="00C854FA" w:rsidRDefault="00F74C5C" w:rsidP="00FC4229">
      <w:pPr>
        <w:rPr>
          <w:rFonts w:ascii="Arial" w:hAnsi="Arial" w:cs="Arial"/>
          <w:sz w:val="22"/>
        </w:rPr>
      </w:pPr>
    </w:p>
    <w:p w:rsidR="00AB04F9" w:rsidRPr="00C854FA" w:rsidRDefault="00AB04F9" w:rsidP="00FC4229">
      <w:pPr>
        <w:rPr>
          <w:rFonts w:ascii="Arial" w:hAnsi="Arial" w:cs="Arial"/>
          <w:sz w:val="22"/>
        </w:rPr>
      </w:pPr>
    </w:p>
    <w:p w:rsidR="003303AF" w:rsidRPr="00C854FA" w:rsidRDefault="00BB75A4" w:rsidP="00FC4229">
      <w:pPr>
        <w:rPr>
          <w:rFonts w:ascii="Arial" w:hAnsi="Arial" w:cs="Arial"/>
          <w:sz w:val="22"/>
        </w:rPr>
      </w:pPr>
      <w:r w:rsidRPr="00C854FA">
        <w:rPr>
          <w:rFonts w:ascii="Arial" w:hAnsi="Arial" w:cs="Arial"/>
          <w:sz w:val="22"/>
        </w:rPr>
        <w:t>Květen 2017</w:t>
      </w:r>
      <w:r w:rsidR="00B61455" w:rsidRPr="00C854FA">
        <w:rPr>
          <w:rFonts w:ascii="Arial" w:hAnsi="Arial" w:cs="Arial"/>
          <w:sz w:val="22"/>
        </w:rPr>
        <w:tab/>
      </w:r>
    </w:p>
    <w:sectPr w:rsidR="003303AF" w:rsidRPr="00C854FA" w:rsidSect="00BD5F3D">
      <w:headerReference w:type="default" r:id="rId97"/>
      <w:footerReference w:type="default" r:id="rId98"/>
      <w:pgSz w:w="11906" w:h="16838" w:code="9"/>
      <w:pgMar w:top="851" w:right="1133" w:bottom="1135" w:left="993" w:header="567"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8780C" w:rsidRDefault="0038780C">
      <w:r>
        <w:separator/>
      </w:r>
    </w:p>
  </w:endnote>
  <w:endnote w:type="continuationSeparator" w:id="0">
    <w:p w:rsidR="0038780C" w:rsidRDefault="0038780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Minion Pro">
    <w:altName w:val="Times New Roman"/>
    <w:panose1 w:val="00000000000000000000"/>
    <w:charset w:val="00"/>
    <w:family w:val="roman"/>
    <w:notTrueType/>
    <w:pitch w:val="variable"/>
    <w:sig w:usb0="00000001"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Calibri">
    <w:panose1 w:val="020F0502020204030204"/>
    <w:charset w:val="EE"/>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161AF" w:rsidRDefault="009161AF">
    <w:pPr>
      <w:jc w:val="center"/>
    </w:pPr>
    <w:r>
      <w:t xml:space="preserve">Stránka </w:t>
    </w:r>
    <w:fldSimple w:instr=" PAGE ">
      <w:r w:rsidR="00851FF9">
        <w:rPr>
          <w:noProof/>
        </w:rPr>
        <w:t>1</w:t>
      </w:r>
    </w:fldSimple>
    <w:r>
      <w:t xml:space="preserve"> z </w:t>
    </w:r>
    <w:fldSimple w:instr=" NUMPAGES  ">
      <w:r w:rsidR="00851FF9">
        <w:rPr>
          <w:noProof/>
        </w:rPr>
        <w:t>12</w:t>
      </w:r>
    </w:fldSimple>
  </w:p>
  <w:p w:rsidR="009161AF" w:rsidRDefault="009161AF">
    <w:pPr>
      <w:pStyle w:val="Zpa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8780C" w:rsidRDefault="0038780C">
      <w:r>
        <w:separator/>
      </w:r>
    </w:p>
  </w:footnote>
  <w:footnote w:type="continuationSeparator" w:id="0">
    <w:p w:rsidR="0038780C" w:rsidRDefault="0038780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161AF" w:rsidRDefault="009161AF">
    <w:pPr>
      <w:pStyle w:val="Zhlav"/>
    </w:pPr>
  </w:p>
  <w:p w:rsidR="009161AF" w:rsidRDefault="009161AF">
    <w:pPr>
      <w:pStyle w:val="Zhlav"/>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57F344C"/>
    <w:multiLevelType w:val="singleLevel"/>
    <w:tmpl w:val="FD487C5C"/>
    <w:lvl w:ilvl="0">
      <w:start w:val="1"/>
      <w:numFmt w:val="bullet"/>
      <w:lvlText w:val=""/>
      <w:lvlJc w:val="left"/>
      <w:pPr>
        <w:tabs>
          <w:tab w:val="num" w:pos="454"/>
        </w:tabs>
        <w:ind w:left="454" w:hanging="454"/>
      </w:pPr>
      <w:rPr>
        <w:rFonts w:ascii="Symbol" w:hAnsi="Symbol" w:hint="default"/>
        <w:sz w:val="20"/>
      </w:rPr>
    </w:lvl>
  </w:abstractNum>
  <w:abstractNum w:abstractNumId="1">
    <w:nsid w:val="264D0627"/>
    <w:multiLevelType w:val="multilevel"/>
    <w:tmpl w:val="589238A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FA04ADE"/>
    <w:multiLevelType w:val="hybridMultilevel"/>
    <w:tmpl w:val="B9847B54"/>
    <w:lvl w:ilvl="0" w:tplc="397EF572">
      <w:numFmt w:val="bullet"/>
      <w:lvlText w:val="-"/>
      <w:lvlJc w:val="left"/>
      <w:pPr>
        <w:ind w:left="3192" w:hanging="360"/>
      </w:pPr>
      <w:rPr>
        <w:rFonts w:ascii="Times New Roman" w:eastAsia="Times New Roman" w:hAnsi="Times New Roman" w:cs="Times New Roman" w:hint="default"/>
      </w:rPr>
    </w:lvl>
    <w:lvl w:ilvl="1" w:tplc="04050003" w:tentative="1">
      <w:start w:val="1"/>
      <w:numFmt w:val="bullet"/>
      <w:lvlText w:val="o"/>
      <w:lvlJc w:val="left"/>
      <w:pPr>
        <w:ind w:left="3912" w:hanging="360"/>
      </w:pPr>
      <w:rPr>
        <w:rFonts w:ascii="Courier New" w:hAnsi="Courier New" w:cs="Courier New" w:hint="default"/>
      </w:rPr>
    </w:lvl>
    <w:lvl w:ilvl="2" w:tplc="04050005" w:tentative="1">
      <w:start w:val="1"/>
      <w:numFmt w:val="bullet"/>
      <w:lvlText w:val=""/>
      <w:lvlJc w:val="left"/>
      <w:pPr>
        <w:ind w:left="4632" w:hanging="360"/>
      </w:pPr>
      <w:rPr>
        <w:rFonts w:ascii="Wingdings" w:hAnsi="Wingdings" w:hint="default"/>
      </w:rPr>
    </w:lvl>
    <w:lvl w:ilvl="3" w:tplc="04050001" w:tentative="1">
      <w:start w:val="1"/>
      <w:numFmt w:val="bullet"/>
      <w:lvlText w:val=""/>
      <w:lvlJc w:val="left"/>
      <w:pPr>
        <w:ind w:left="5352" w:hanging="360"/>
      </w:pPr>
      <w:rPr>
        <w:rFonts w:ascii="Symbol" w:hAnsi="Symbol" w:hint="default"/>
      </w:rPr>
    </w:lvl>
    <w:lvl w:ilvl="4" w:tplc="04050003" w:tentative="1">
      <w:start w:val="1"/>
      <w:numFmt w:val="bullet"/>
      <w:lvlText w:val="o"/>
      <w:lvlJc w:val="left"/>
      <w:pPr>
        <w:ind w:left="6072" w:hanging="360"/>
      </w:pPr>
      <w:rPr>
        <w:rFonts w:ascii="Courier New" w:hAnsi="Courier New" w:cs="Courier New" w:hint="default"/>
      </w:rPr>
    </w:lvl>
    <w:lvl w:ilvl="5" w:tplc="04050005" w:tentative="1">
      <w:start w:val="1"/>
      <w:numFmt w:val="bullet"/>
      <w:lvlText w:val=""/>
      <w:lvlJc w:val="left"/>
      <w:pPr>
        <w:ind w:left="6792" w:hanging="360"/>
      </w:pPr>
      <w:rPr>
        <w:rFonts w:ascii="Wingdings" w:hAnsi="Wingdings" w:hint="default"/>
      </w:rPr>
    </w:lvl>
    <w:lvl w:ilvl="6" w:tplc="04050001" w:tentative="1">
      <w:start w:val="1"/>
      <w:numFmt w:val="bullet"/>
      <w:lvlText w:val=""/>
      <w:lvlJc w:val="left"/>
      <w:pPr>
        <w:ind w:left="7512" w:hanging="360"/>
      </w:pPr>
      <w:rPr>
        <w:rFonts w:ascii="Symbol" w:hAnsi="Symbol" w:hint="default"/>
      </w:rPr>
    </w:lvl>
    <w:lvl w:ilvl="7" w:tplc="04050003" w:tentative="1">
      <w:start w:val="1"/>
      <w:numFmt w:val="bullet"/>
      <w:lvlText w:val="o"/>
      <w:lvlJc w:val="left"/>
      <w:pPr>
        <w:ind w:left="8232" w:hanging="360"/>
      </w:pPr>
      <w:rPr>
        <w:rFonts w:ascii="Courier New" w:hAnsi="Courier New" w:cs="Courier New" w:hint="default"/>
      </w:rPr>
    </w:lvl>
    <w:lvl w:ilvl="8" w:tplc="04050005" w:tentative="1">
      <w:start w:val="1"/>
      <w:numFmt w:val="bullet"/>
      <w:lvlText w:val=""/>
      <w:lvlJc w:val="left"/>
      <w:pPr>
        <w:ind w:left="8952" w:hanging="360"/>
      </w:pPr>
      <w:rPr>
        <w:rFonts w:ascii="Wingdings" w:hAnsi="Wingdings" w:hint="default"/>
      </w:rPr>
    </w:lvl>
  </w:abstractNum>
  <w:abstractNum w:abstractNumId="3">
    <w:nsid w:val="329B31E9"/>
    <w:multiLevelType w:val="hybridMultilevel"/>
    <w:tmpl w:val="E66C7F22"/>
    <w:lvl w:ilvl="0" w:tplc="5ED69446">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
    <w:nsid w:val="417037C2"/>
    <w:multiLevelType w:val="hybridMultilevel"/>
    <w:tmpl w:val="ADDAFF20"/>
    <w:lvl w:ilvl="0" w:tplc="A106D2F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43061064"/>
    <w:multiLevelType w:val="hybridMultilevel"/>
    <w:tmpl w:val="C6842C4E"/>
    <w:lvl w:ilvl="0" w:tplc="758E679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7C3E277B"/>
    <w:multiLevelType w:val="singleLevel"/>
    <w:tmpl w:val="FD487C5C"/>
    <w:lvl w:ilvl="0">
      <w:start w:val="1"/>
      <w:numFmt w:val="bullet"/>
      <w:lvlText w:val=""/>
      <w:lvlJc w:val="left"/>
      <w:pPr>
        <w:tabs>
          <w:tab w:val="num" w:pos="454"/>
        </w:tabs>
        <w:ind w:left="454" w:hanging="454"/>
      </w:pPr>
      <w:rPr>
        <w:rFonts w:ascii="Symbol" w:hAnsi="Symbol" w:hint="default"/>
        <w:sz w:val="20"/>
      </w:rPr>
    </w:lvl>
  </w:abstractNum>
  <w:abstractNum w:abstractNumId="7">
    <w:nsid w:val="7E961510"/>
    <w:multiLevelType w:val="multilevel"/>
    <w:tmpl w:val="7276BA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2"/>
  </w:num>
  <w:num w:numId="3">
    <w:abstractNumId w:val="4"/>
  </w:num>
  <w:num w:numId="4">
    <w:abstractNumId w:val="5"/>
  </w:num>
  <w:num w:numId="5">
    <w:abstractNumId w:val="1"/>
  </w:num>
  <w:num w:numId="6">
    <w:abstractNumId w:val="7"/>
  </w:num>
  <w:num w:numId="7">
    <w:abstractNumId w:val="0"/>
  </w:num>
  <w:num w:numId="8">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moveDateAndTime/>
  <w:defaultTabStop w:val="708"/>
  <w:hyphenationZone w:val="425"/>
  <w:drawingGridHorizontalSpacing w:val="120"/>
  <w:displayHorizontalDrawingGridEvery w:val="2"/>
  <w:displayVerticalDrawingGridEvery w:val="2"/>
  <w:noPunctuationKerning/>
  <w:characterSpacingControl w:val="doNotCompress"/>
  <w:hdrShapeDefaults>
    <o:shapedefaults v:ext="edit" spidmax="3074"/>
  </w:hdrShapeDefaults>
  <w:footnotePr>
    <w:footnote w:id="-1"/>
    <w:footnote w:id="0"/>
  </w:footnotePr>
  <w:endnotePr>
    <w:endnote w:id="-1"/>
    <w:endnote w:id="0"/>
  </w:endnotePr>
  <w:compat/>
  <w:rsids>
    <w:rsidRoot w:val="00B61455"/>
    <w:rsid w:val="000012ED"/>
    <w:rsid w:val="00006FFE"/>
    <w:rsid w:val="000110EB"/>
    <w:rsid w:val="00017C3A"/>
    <w:rsid w:val="00037EFF"/>
    <w:rsid w:val="00052026"/>
    <w:rsid w:val="000A731C"/>
    <w:rsid w:val="000D55FC"/>
    <w:rsid w:val="000E2E6B"/>
    <w:rsid w:val="000E630C"/>
    <w:rsid w:val="000F5F96"/>
    <w:rsid w:val="0010098A"/>
    <w:rsid w:val="001044C0"/>
    <w:rsid w:val="00105105"/>
    <w:rsid w:val="001102FA"/>
    <w:rsid w:val="0011677F"/>
    <w:rsid w:val="00145C38"/>
    <w:rsid w:val="00194EA9"/>
    <w:rsid w:val="001A6A3B"/>
    <w:rsid w:val="001B26B9"/>
    <w:rsid w:val="001B46C2"/>
    <w:rsid w:val="001B64A0"/>
    <w:rsid w:val="001B7CD4"/>
    <w:rsid w:val="001C75E7"/>
    <w:rsid w:val="001D1750"/>
    <w:rsid w:val="001D2DE2"/>
    <w:rsid w:val="001D5932"/>
    <w:rsid w:val="001E24BD"/>
    <w:rsid w:val="001E254E"/>
    <w:rsid w:val="001F6922"/>
    <w:rsid w:val="00200DFD"/>
    <w:rsid w:val="00202052"/>
    <w:rsid w:val="002046AA"/>
    <w:rsid w:val="00210963"/>
    <w:rsid w:val="00233568"/>
    <w:rsid w:val="00233D5F"/>
    <w:rsid w:val="00240100"/>
    <w:rsid w:val="00242F1C"/>
    <w:rsid w:val="002606B5"/>
    <w:rsid w:val="00260D52"/>
    <w:rsid w:val="00287BC6"/>
    <w:rsid w:val="00294D7F"/>
    <w:rsid w:val="002A78EA"/>
    <w:rsid w:val="002B0E09"/>
    <w:rsid w:val="002C36FC"/>
    <w:rsid w:val="002C7F3B"/>
    <w:rsid w:val="002E2E10"/>
    <w:rsid w:val="002E3A24"/>
    <w:rsid w:val="00300B87"/>
    <w:rsid w:val="00301541"/>
    <w:rsid w:val="003042C1"/>
    <w:rsid w:val="003214E4"/>
    <w:rsid w:val="003303AF"/>
    <w:rsid w:val="0037072B"/>
    <w:rsid w:val="00384298"/>
    <w:rsid w:val="0038780C"/>
    <w:rsid w:val="003C32D7"/>
    <w:rsid w:val="003C5B0B"/>
    <w:rsid w:val="003F1609"/>
    <w:rsid w:val="003F5FFA"/>
    <w:rsid w:val="00402685"/>
    <w:rsid w:val="00403C7D"/>
    <w:rsid w:val="004245F2"/>
    <w:rsid w:val="00435FD2"/>
    <w:rsid w:val="0045155A"/>
    <w:rsid w:val="00486DD6"/>
    <w:rsid w:val="004C16E3"/>
    <w:rsid w:val="004F10D8"/>
    <w:rsid w:val="004F1236"/>
    <w:rsid w:val="005058DA"/>
    <w:rsid w:val="0053066D"/>
    <w:rsid w:val="005365F4"/>
    <w:rsid w:val="0054314B"/>
    <w:rsid w:val="00580278"/>
    <w:rsid w:val="005915DA"/>
    <w:rsid w:val="005D08F0"/>
    <w:rsid w:val="005D2380"/>
    <w:rsid w:val="005E436F"/>
    <w:rsid w:val="005E4A03"/>
    <w:rsid w:val="00605AC8"/>
    <w:rsid w:val="006201A4"/>
    <w:rsid w:val="0063338A"/>
    <w:rsid w:val="006342C7"/>
    <w:rsid w:val="00641A3B"/>
    <w:rsid w:val="00661DA1"/>
    <w:rsid w:val="00666314"/>
    <w:rsid w:val="00671FC3"/>
    <w:rsid w:val="006732C5"/>
    <w:rsid w:val="006A7ACE"/>
    <w:rsid w:val="006E7015"/>
    <w:rsid w:val="006F2508"/>
    <w:rsid w:val="006F6D62"/>
    <w:rsid w:val="0071594D"/>
    <w:rsid w:val="00717C1F"/>
    <w:rsid w:val="0072426A"/>
    <w:rsid w:val="00731C53"/>
    <w:rsid w:val="00740013"/>
    <w:rsid w:val="00741991"/>
    <w:rsid w:val="00742885"/>
    <w:rsid w:val="007459CF"/>
    <w:rsid w:val="00777B02"/>
    <w:rsid w:val="00794758"/>
    <w:rsid w:val="007A2AD6"/>
    <w:rsid w:val="007C46EF"/>
    <w:rsid w:val="007E6B3B"/>
    <w:rsid w:val="007F5267"/>
    <w:rsid w:val="007F68D7"/>
    <w:rsid w:val="00805822"/>
    <w:rsid w:val="00811E5B"/>
    <w:rsid w:val="00821916"/>
    <w:rsid w:val="0082608A"/>
    <w:rsid w:val="00831AC1"/>
    <w:rsid w:val="00841ED9"/>
    <w:rsid w:val="008455A4"/>
    <w:rsid w:val="00850261"/>
    <w:rsid w:val="00851FF9"/>
    <w:rsid w:val="008567DC"/>
    <w:rsid w:val="008674EF"/>
    <w:rsid w:val="008904B6"/>
    <w:rsid w:val="008D35E7"/>
    <w:rsid w:val="008D377F"/>
    <w:rsid w:val="008D4F9F"/>
    <w:rsid w:val="008D6208"/>
    <w:rsid w:val="008E5B57"/>
    <w:rsid w:val="008F7DD2"/>
    <w:rsid w:val="0091258D"/>
    <w:rsid w:val="009161AF"/>
    <w:rsid w:val="00925E0D"/>
    <w:rsid w:val="00940EAB"/>
    <w:rsid w:val="009454DC"/>
    <w:rsid w:val="0097101C"/>
    <w:rsid w:val="009B1BF7"/>
    <w:rsid w:val="009B4CDD"/>
    <w:rsid w:val="009C6708"/>
    <w:rsid w:val="009C7EA1"/>
    <w:rsid w:val="009D2E0B"/>
    <w:rsid w:val="009E09CE"/>
    <w:rsid w:val="009F42C5"/>
    <w:rsid w:val="009F4D09"/>
    <w:rsid w:val="00A22C19"/>
    <w:rsid w:val="00A254A5"/>
    <w:rsid w:val="00A41BD6"/>
    <w:rsid w:val="00A4231D"/>
    <w:rsid w:val="00A5559D"/>
    <w:rsid w:val="00A62FA9"/>
    <w:rsid w:val="00A67293"/>
    <w:rsid w:val="00A73466"/>
    <w:rsid w:val="00A80843"/>
    <w:rsid w:val="00A815EC"/>
    <w:rsid w:val="00AA0992"/>
    <w:rsid w:val="00AA7CCC"/>
    <w:rsid w:val="00AB0445"/>
    <w:rsid w:val="00AB04F9"/>
    <w:rsid w:val="00AB0AB0"/>
    <w:rsid w:val="00AB3493"/>
    <w:rsid w:val="00AB5995"/>
    <w:rsid w:val="00AC170A"/>
    <w:rsid w:val="00AC3866"/>
    <w:rsid w:val="00AC7157"/>
    <w:rsid w:val="00AE3BCC"/>
    <w:rsid w:val="00AF2C75"/>
    <w:rsid w:val="00B01724"/>
    <w:rsid w:val="00B109F6"/>
    <w:rsid w:val="00B13860"/>
    <w:rsid w:val="00B144F3"/>
    <w:rsid w:val="00B2696C"/>
    <w:rsid w:val="00B461B2"/>
    <w:rsid w:val="00B61455"/>
    <w:rsid w:val="00B65677"/>
    <w:rsid w:val="00B70A7A"/>
    <w:rsid w:val="00B71284"/>
    <w:rsid w:val="00B95B24"/>
    <w:rsid w:val="00BB75A4"/>
    <w:rsid w:val="00BD0583"/>
    <w:rsid w:val="00BD5F3D"/>
    <w:rsid w:val="00C34070"/>
    <w:rsid w:val="00C348DB"/>
    <w:rsid w:val="00C3517C"/>
    <w:rsid w:val="00C5275A"/>
    <w:rsid w:val="00C5691D"/>
    <w:rsid w:val="00C80D58"/>
    <w:rsid w:val="00C854FA"/>
    <w:rsid w:val="00C90DBC"/>
    <w:rsid w:val="00C96673"/>
    <w:rsid w:val="00CA4ECF"/>
    <w:rsid w:val="00CB4DAF"/>
    <w:rsid w:val="00CB51C0"/>
    <w:rsid w:val="00CD3AD8"/>
    <w:rsid w:val="00CE4060"/>
    <w:rsid w:val="00CE4BDE"/>
    <w:rsid w:val="00CE5673"/>
    <w:rsid w:val="00CF0902"/>
    <w:rsid w:val="00CF47CD"/>
    <w:rsid w:val="00D24134"/>
    <w:rsid w:val="00D351BB"/>
    <w:rsid w:val="00D4157B"/>
    <w:rsid w:val="00D56BA7"/>
    <w:rsid w:val="00D57C9C"/>
    <w:rsid w:val="00D57EFD"/>
    <w:rsid w:val="00D60255"/>
    <w:rsid w:val="00D662A8"/>
    <w:rsid w:val="00D970A5"/>
    <w:rsid w:val="00D9724F"/>
    <w:rsid w:val="00DA2E31"/>
    <w:rsid w:val="00DB06F0"/>
    <w:rsid w:val="00DB2492"/>
    <w:rsid w:val="00DB3309"/>
    <w:rsid w:val="00DE071A"/>
    <w:rsid w:val="00DE4E05"/>
    <w:rsid w:val="00DE6651"/>
    <w:rsid w:val="00E25F84"/>
    <w:rsid w:val="00E36B6D"/>
    <w:rsid w:val="00E36DED"/>
    <w:rsid w:val="00E7585A"/>
    <w:rsid w:val="00E9082D"/>
    <w:rsid w:val="00EA0C08"/>
    <w:rsid w:val="00EA0FF4"/>
    <w:rsid w:val="00EA6A59"/>
    <w:rsid w:val="00EB335F"/>
    <w:rsid w:val="00EB3933"/>
    <w:rsid w:val="00ED61B7"/>
    <w:rsid w:val="00EE010C"/>
    <w:rsid w:val="00EE2592"/>
    <w:rsid w:val="00EE7D90"/>
    <w:rsid w:val="00EF04A2"/>
    <w:rsid w:val="00EF6081"/>
    <w:rsid w:val="00F069AF"/>
    <w:rsid w:val="00F07ECE"/>
    <w:rsid w:val="00F13079"/>
    <w:rsid w:val="00F16A76"/>
    <w:rsid w:val="00F2166D"/>
    <w:rsid w:val="00F24BE2"/>
    <w:rsid w:val="00F34A36"/>
    <w:rsid w:val="00F51189"/>
    <w:rsid w:val="00F71BD2"/>
    <w:rsid w:val="00F748A3"/>
    <w:rsid w:val="00F74C5C"/>
    <w:rsid w:val="00F86409"/>
    <w:rsid w:val="00FB488B"/>
    <w:rsid w:val="00FC4229"/>
    <w:rsid w:val="00FC57D0"/>
    <w:rsid w:val="00FF2775"/>
    <w:rsid w:val="00FF493E"/>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Pr>
      <w:sz w:val="24"/>
      <w:szCs w:val="24"/>
    </w:rPr>
  </w:style>
  <w:style w:type="paragraph" w:styleId="Nadpis1">
    <w:name w:val="heading 1"/>
    <w:basedOn w:val="Normln"/>
    <w:next w:val="Normln"/>
    <w:qFormat/>
    <w:pPr>
      <w:keepNext/>
      <w:ind w:firstLine="360"/>
      <w:outlineLvl w:val="0"/>
    </w:pPr>
    <w:rPr>
      <w:b/>
      <w:bCs/>
      <w:sz w:val="28"/>
    </w:rPr>
  </w:style>
  <w:style w:type="character" w:default="1" w:styleId="Standardnpsmoodstavce">
    <w:name w:val="Default Paragraph Font"/>
    <w:semiHidden/>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semiHidden/>
    <w:pPr>
      <w:tabs>
        <w:tab w:val="center" w:pos="4536"/>
        <w:tab w:val="right" w:pos="9072"/>
      </w:tabs>
    </w:pPr>
  </w:style>
  <w:style w:type="paragraph" w:styleId="Zpat">
    <w:name w:val="footer"/>
    <w:basedOn w:val="Normln"/>
    <w:semiHidden/>
    <w:pPr>
      <w:tabs>
        <w:tab w:val="center" w:pos="4536"/>
        <w:tab w:val="right" w:pos="9072"/>
      </w:tabs>
    </w:pPr>
  </w:style>
  <w:style w:type="paragraph" w:customStyle="1" w:styleId="Noparagraphstyle">
    <w:name w:val="[No paragraph style]"/>
    <w:pPr>
      <w:autoSpaceDE w:val="0"/>
      <w:autoSpaceDN w:val="0"/>
      <w:adjustRightInd w:val="0"/>
      <w:spacing w:line="288" w:lineRule="auto"/>
      <w:textAlignment w:val="center"/>
    </w:pPr>
    <w:rPr>
      <w:rFonts w:ascii="Minion Pro" w:hAnsi="Minion Pro"/>
      <w:color w:val="000000"/>
      <w:sz w:val="24"/>
      <w:szCs w:val="24"/>
    </w:rPr>
  </w:style>
  <w:style w:type="character" w:styleId="Hypertextovodkaz">
    <w:name w:val="Hyperlink"/>
    <w:semiHidden/>
    <w:rPr>
      <w:color w:val="0000FF"/>
      <w:u w:val="single"/>
    </w:rPr>
  </w:style>
  <w:style w:type="paragraph" w:styleId="Zkladntext">
    <w:name w:val="Body Text"/>
    <w:basedOn w:val="Normln"/>
    <w:semiHidden/>
    <w:pPr>
      <w:jc w:val="both"/>
    </w:pPr>
  </w:style>
  <w:style w:type="paragraph" w:styleId="Nzev">
    <w:name w:val="Title"/>
    <w:basedOn w:val="Normln"/>
    <w:qFormat/>
    <w:pPr>
      <w:jc w:val="center"/>
    </w:pPr>
    <w:rPr>
      <w:b/>
      <w:bCs/>
      <w:sz w:val="28"/>
    </w:rPr>
  </w:style>
  <w:style w:type="paragraph" w:styleId="Normlnweb">
    <w:name w:val="Normal (Web)"/>
    <w:basedOn w:val="Normln"/>
    <w:semiHidden/>
    <w:unhideWhenUsed/>
    <w:pPr>
      <w:spacing w:before="100" w:beforeAutospacing="1" w:after="100" w:afterAutospacing="1"/>
    </w:pPr>
  </w:style>
  <w:style w:type="character" w:styleId="Siln">
    <w:name w:val="Strong"/>
    <w:qFormat/>
    <w:rPr>
      <w:b/>
      <w:bCs/>
    </w:rPr>
  </w:style>
  <w:style w:type="paragraph" w:styleId="Textbubliny">
    <w:name w:val="Balloon Text"/>
    <w:basedOn w:val="Normln"/>
    <w:rPr>
      <w:rFonts w:ascii="Tahoma" w:hAnsi="Tahoma" w:cs="Tahoma"/>
      <w:sz w:val="16"/>
      <w:szCs w:val="16"/>
    </w:rPr>
  </w:style>
  <w:style w:type="character" w:customStyle="1" w:styleId="TextbublinyChar">
    <w:name w:val="Text bubliny Char"/>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36399678">
      <w:bodyDiv w:val="1"/>
      <w:marLeft w:val="0"/>
      <w:marRight w:val="0"/>
      <w:marTop w:val="0"/>
      <w:marBottom w:val="0"/>
      <w:divBdr>
        <w:top w:val="none" w:sz="0" w:space="0" w:color="auto"/>
        <w:left w:val="none" w:sz="0" w:space="0" w:color="auto"/>
        <w:bottom w:val="none" w:sz="0" w:space="0" w:color="auto"/>
        <w:right w:val="none" w:sz="0" w:space="0" w:color="auto"/>
      </w:divBdr>
    </w:div>
    <w:div w:id="41558674">
      <w:bodyDiv w:val="1"/>
      <w:marLeft w:val="0"/>
      <w:marRight w:val="0"/>
      <w:marTop w:val="0"/>
      <w:marBottom w:val="0"/>
      <w:divBdr>
        <w:top w:val="none" w:sz="0" w:space="0" w:color="auto"/>
        <w:left w:val="none" w:sz="0" w:space="0" w:color="auto"/>
        <w:bottom w:val="none" w:sz="0" w:space="0" w:color="auto"/>
        <w:right w:val="none" w:sz="0" w:space="0" w:color="auto"/>
      </w:divBdr>
    </w:div>
    <w:div w:id="79563214">
      <w:bodyDiv w:val="1"/>
      <w:marLeft w:val="0"/>
      <w:marRight w:val="0"/>
      <w:marTop w:val="0"/>
      <w:marBottom w:val="0"/>
      <w:divBdr>
        <w:top w:val="none" w:sz="0" w:space="0" w:color="auto"/>
        <w:left w:val="none" w:sz="0" w:space="0" w:color="auto"/>
        <w:bottom w:val="none" w:sz="0" w:space="0" w:color="auto"/>
        <w:right w:val="none" w:sz="0" w:space="0" w:color="auto"/>
      </w:divBdr>
    </w:div>
    <w:div w:id="81682600">
      <w:bodyDiv w:val="1"/>
      <w:marLeft w:val="0"/>
      <w:marRight w:val="0"/>
      <w:marTop w:val="0"/>
      <w:marBottom w:val="0"/>
      <w:divBdr>
        <w:top w:val="none" w:sz="0" w:space="0" w:color="auto"/>
        <w:left w:val="none" w:sz="0" w:space="0" w:color="auto"/>
        <w:bottom w:val="none" w:sz="0" w:space="0" w:color="auto"/>
        <w:right w:val="none" w:sz="0" w:space="0" w:color="auto"/>
      </w:divBdr>
    </w:div>
    <w:div w:id="108473485">
      <w:bodyDiv w:val="1"/>
      <w:marLeft w:val="0"/>
      <w:marRight w:val="0"/>
      <w:marTop w:val="0"/>
      <w:marBottom w:val="0"/>
      <w:divBdr>
        <w:top w:val="none" w:sz="0" w:space="0" w:color="auto"/>
        <w:left w:val="none" w:sz="0" w:space="0" w:color="auto"/>
        <w:bottom w:val="none" w:sz="0" w:space="0" w:color="auto"/>
        <w:right w:val="none" w:sz="0" w:space="0" w:color="auto"/>
      </w:divBdr>
    </w:div>
    <w:div w:id="212691599">
      <w:bodyDiv w:val="1"/>
      <w:marLeft w:val="0"/>
      <w:marRight w:val="0"/>
      <w:marTop w:val="0"/>
      <w:marBottom w:val="0"/>
      <w:divBdr>
        <w:top w:val="none" w:sz="0" w:space="0" w:color="auto"/>
        <w:left w:val="none" w:sz="0" w:space="0" w:color="auto"/>
        <w:bottom w:val="none" w:sz="0" w:space="0" w:color="auto"/>
        <w:right w:val="none" w:sz="0" w:space="0" w:color="auto"/>
      </w:divBdr>
    </w:div>
    <w:div w:id="243729964">
      <w:bodyDiv w:val="1"/>
      <w:marLeft w:val="0"/>
      <w:marRight w:val="0"/>
      <w:marTop w:val="0"/>
      <w:marBottom w:val="0"/>
      <w:divBdr>
        <w:top w:val="none" w:sz="0" w:space="0" w:color="auto"/>
        <w:left w:val="none" w:sz="0" w:space="0" w:color="auto"/>
        <w:bottom w:val="none" w:sz="0" w:space="0" w:color="auto"/>
        <w:right w:val="none" w:sz="0" w:space="0" w:color="auto"/>
      </w:divBdr>
      <w:divsChild>
        <w:div w:id="563837450">
          <w:marLeft w:val="0"/>
          <w:marRight w:val="0"/>
          <w:marTop w:val="0"/>
          <w:marBottom w:val="0"/>
          <w:divBdr>
            <w:top w:val="none" w:sz="0" w:space="0" w:color="auto"/>
            <w:left w:val="none" w:sz="0" w:space="0" w:color="auto"/>
            <w:bottom w:val="none" w:sz="0" w:space="0" w:color="auto"/>
            <w:right w:val="none" w:sz="0" w:space="0" w:color="auto"/>
          </w:divBdr>
          <w:divsChild>
            <w:div w:id="1689794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6349987">
      <w:bodyDiv w:val="1"/>
      <w:marLeft w:val="0"/>
      <w:marRight w:val="0"/>
      <w:marTop w:val="0"/>
      <w:marBottom w:val="0"/>
      <w:divBdr>
        <w:top w:val="none" w:sz="0" w:space="0" w:color="auto"/>
        <w:left w:val="none" w:sz="0" w:space="0" w:color="auto"/>
        <w:bottom w:val="none" w:sz="0" w:space="0" w:color="auto"/>
        <w:right w:val="none" w:sz="0" w:space="0" w:color="auto"/>
      </w:divBdr>
      <w:divsChild>
        <w:div w:id="1168249567">
          <w:marLeft w:val="0"/>
          <w:marRight w:val="0"/>
          <w:marTop w:val="0"/>
          <w:marBottom w:val="0"/>
          <w:divBdr>
            <w:top w:val="none" w:sz="0" w:space="0" w:color="auto"/>
            <w:left w:val="none" w:sz="0" w:space="0" w:color="auto"/>
            <w:bottom w:val="none" w:sz="0" w:space="0" w:color="auto"/>
            <w:right w:val="none" w:sz="0" w:space="0" w:color="auto"/>
          </w:divBdr>
          <w:divsChild>
            <w:div w:id="184680870">
              <w:marLeft w:val="0"/>
              <w:marRight w:val="0"/>
              <w:marTop w:val="0"/>
              <w:marBottom w:val="0"/>
              <w:divBdr>
                <w:top w:val="none" w:sz="0" w:space="0" w:color="auto"/>
                <w:left w:val="none" w:sz="0" w:space="0" w:color="auto"/>
                <w:bottom w:val="none" w:sz="0" w:space="0" w:color="auto"/>
                <w:right w:val="none" w:sz="0" w:space="0" w:color="auto"/>
              </w:divBdr>
            </w:div>
            <w:div w:id="1103919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3003366">
      <w:bodyDiv w:val="1"/>
      <w:marLeft w:val="0"/>
      <w:marRight w:val="0"/>
      <w:marTop w:val="0"/>
      <w:marBottom w:val="0"/>
      <w:divBdr>
        <w:top w:val="none" w:sz="0" w:space="0" w:color="auto"/>
        <w:left w:val="none" w:sz="0" w:space="0" w:color="auto"/>
        <w:bottom w:val="none" w:sz="0" w:space="0" w:color="auto"/>
        <w:right w:val="none" w:sz="0" w:space="0" w:color="auto"/>
      </w:divBdr>
    </w:div>
    <w:div w:id="335764810">
      <w:bodyDiv w:val="1"/>
      <w:marLeft w:val="0"/>
      <w:marRight w:val="0"/>
      <w:marTop w:val="0"/>
      <w:marBottom w:val="0"/>
      <w:divBdr>
        <w:top w:val="none" w:sz="0" w:space="0" w:color="auto"/>
        <w:left w:val="none" w:sz="0" w:space="0" w:color="auto"/>
        <w:bottom w:val="none" w:sz="0" w:space="0" w:color="auto"/>
        <w:right w:val="none" w:sz="0" w:space="0" w:color="auto"/>
      </w:divBdr>
      <w:divsChild>
        <w:div w:id="430668378">
          <w:marLeft w:val="-152"/>
          <w:marRight w:val="-152"/>
          <w:marTop w:val="303"/>
          <w:marBottom w:val="303"/>
          <w:divBdr>
            <w:top w:val="none" w:sz="0" w:space="0" w:color="auto"/>
            <w:left w:val="none" w:sz="0" w:space="0" w:color="auto"/>
            <w:bottom w:val="none" w:sz="0" w:space="0" w:color="auto"/>
            <w:right w:val="none" w:sz="0" w:space="0" w:color="auto"/>
          </w:divBdr>
        </w:div>
        <w:div w:id="1358585273">
          <w:marLeft w:val="-152"/>
          <w:marRight w:val="-152"/>
          <w:marTop w:val="303"/>
          <w:marBottom w:val="303"/>
          <w:divBdr>
            <w:top w:val="none" w:sz="0" w:space="0" w:color="auto"/>
            <w:left w:val="none" w:sz="0" w:space="0" w:color="auto"/>
            <w:bottom w:val="none" w:sz="0" w:space="0" w:color="auto"/>
            <w:right w:val="none" w:sz="0" w:space="0" w:color="auto"/>
          </w:divBdr>
        </w:div>
        <w:div w:id="1379016555">
          <w:marLeft w:val="0"/>
          <w:marRight w:val="0"/>
          <w:marTop w:val="531"/>
          <w:marBottom w:val="531"/>
          <w:divBdr>
            <w:top w:val="none" w:sz="0" w:space="0" w:color="auto"/>
            <w:left w:val="none" w:sz="0" w:space="0" w:color="auto"/>
            <w:bottom w:val="none" w:sz="0" w:space="0" w:color="auto"/>
            <w:right w:val="none" w:sz="0" w:space="0" w:color="auto"/>
          </w:divBdr>
          <w:divsChild>
            <w:div w:id="41448908">
              <w:marLeft w:val="-152"/>
              <w:marRight w:val="-152"/>
              <w:marTop w:val="303"/>
              <w:marBottom w:val="303"/>
              <w:divBdr>
                <w:top w:val="none" w:sz="0" w:space="0" w:color="auto"/>
                <w:left w:val="none" w:sz="0" w:space="0" w:color="auto"/>
                <w:bottom w:val="none" w:sz="0" w:space="0" w:color="auto"/>
                <w:right w:val="none" w:sz="0" w:space="0" w:color="auto"/>
              </w:divBdr>
            </w:div>
            <w:div w:id="395203727">
              <w:marLeft w:val="-152"/>
              <w:marRight w:val="-152"/>
              <w:marTop w:val="303"/>
              <w:marBottom w:val="303"/>
              <w:divBdr>
                <w:top w:val="none" w:sz="0" w:space="0" w:color="auto"/>
                <w:left w:val="none" w:sz="0" w:space="0" w:color="auto"/>
                <w:bottom w:val="none" w:sz="0" w:space="0" w:color="auto"/>
                <w:right w:val="none" w:sz="0" w:space="0" w:color="auto"/>
              </w:divBdr>
            </w:div>
            <w:div w:id="1279683852">
              <w:marLeft w:val="-152"/>
              <w:marRight w:val="-152"/>
              <w:marTop w:val="303"/>
              <w:marBottom w:val="303"/>
              <w:divBdr>
                <w:top w:val="none" w:sz="0" w:space="0" w:color="auto"/>
                <w:left w:val="none" w:sz="0" w:space="0" w:color="auto"/>
                <w:bottom w:val="none" w:sz="0" w:space="0" w:color="auto"/>
                <w:right w:val="none" w:sz="0" w:space="0" w:color="auto"/>
              </w:divBdr>
            </w:div>
            <w:div w:id="1684014830">
              <w:marLeft w:val="-152"/>
              <w:marRight w:val="-152"/>
              <w:marTop w:val="303"/>
              <w:marBottom w:val="303"/>
              <w:divBdr>
                <w:top w:val="none" w:sz="0" w:space="0" w:color="auto"/>
                <w:left w:val="none" w:sz="0" w:space="0" w:color="auto"/>
                <w:bottom w:val="none" w:sz="0" w:space="0" w:color="auto"/>
                <w:right w:val="none" w:sz="0" w:space="0" w:color="auto"/>
              </w:divBdr>
            </w:div>
          </w:divsChild>
        </w:div>
        <w:div w:id="1856653122">
          <w:marLeft w:val="-152"/>
          <w:marRight w:val="-152"/>
          <w:marTop w:val="303"/>
          <w:marBottom w:val="303"/>
          <w:divBdr>
            <w:top w:val="none" w:sz="0" w:space="0" w:color="auto"/>
            <w:left w:val="none" w:sz="0" w:space="0" w:color="auto"/>
            <w:bottom w:val="none" w:sz="0" w:space="0" w:color="auto"/>
            <w:right w:val="none" w:sz="0" w:space="0" w:color="auto"/>
          </w:divBdr>
        </w:div>
        <w:div w:id="2026591261">
          <w:marLeft w:val="-152"/>
          <w:marRight w:val="-152"/>
          <w:marTop w:val="303"/>
          <w:marBottom w:val="303"/>
          <w:divBdr>
            <w:top w:val="none" w:sz="0" w:space="0" w:color="auto"/>
            <w:left w:val="none" w:sz="0" w:space="0" w:color="auto"/>
            <w:bottom w:val="none" w:sz="0" w:space="0" w:color="auto"/>
            <w:right w:val="none" w:sz="0" w:space="0" w:color="auto"/>
          </w:divBdr>
        </w:div>
      </w:divsChild>
    </w:div>
    <w:div w:id="372118078">
      <w:bodyDiv w:val="1"/>
      <w:marLeft w:val="0"/>
      <w:marRight w:val="0"/>
      <w:marTop w:val="0"/>
      <w:marBottom w:val="0"/>
      <w:divBdr>
        <w:top w:val="none" w:sz="0" w:space="0" w:color="auto"/>
        <w:left w:val="none" w:sz="0" w:space="0" w:color="auto"/>
        <w:bottom w:val="none" w:sz="0" w:space="0" w:color="auto"/>
        <w:right w:val="none" w:sz="0" w:space="0" w:color="auto"/>
      </w:divBdr>
    </w:div>
    <w:div w:id="374693484">
      <w:bodyDiv w:val="1"/>
      <w:marLeft w:val="0"/>
      <w:marRight w:val="0"/>
      <w:marTop w:val="0"/>
      <w:marBottom w:val="0"/>
      <w:divBdr>
        <w:top w:val="none" w:sz="0" w:space="0" w:color="auto"/>
        <w:left w:val="none" w:sz="0" w:space="0" w:color="auto"/>
        <w:bottom w:val="none" w:sz="0" w:space="0" w:color="auto"/>
        <w:right w:val="none" w:sz="0" w:space="0" w:color="auto"/>
      </w:divBdr>
    </w:div>
    <w:div w:id="377163851">
      <w:bodyDiv w:val="1"/>
      <w:marLeft w:val="0"/>
      <w:marRight w:val="0"/>
      <w:marTop w:val="0"/>
      <w:marBottom w:val="0"/>
      <w:divBdr>
        <w:top w:val="none" w:sz="0" w:space="0" w:color="auto"/>
        <w:left w:val="none" w:sz="0" w:space="0" w:color="auto"/>
        <w:bottom w:val="none" w:sz="0" w:space="0" w:color="auto"/>
        <w:right w:val="none" w:sz="0" w:space="0" w:color="auto"/>
      </w:divBdr>
    </w:div>
    <w:div w:id="389497149">
      <w:bodyDiv w:val="1"/>
      <w:marLeft w:val="0"/>
      <w:marRight w:val="0"/>
      <w:marTop w:val="0"/>
      <w:marBottom w:val="0"/>
      <w:divBdr>
        <w:top w:val="none" w:sz="0" w:space="0" w:color="auto"/>
        <w:left w:val="none" w:sz="0" w:space="0" w:color="auto"/>
        <w:bottom w:val="none" w:sz="0" w:space="0" w:color="auto"/>
        <w:right w:val="none" w:sz="0" w:space="0" w:color="auto"/>
      </w:divBdr>
    </w:div>
    <w:div w:id="460003411">
      <w:bodyDiv w:val="1"/>
      <w:marLeft w:val="0"/>
      <w:marRight w:val="0"/>
      <w:marTop w:val="0"/>
      <w:marBottom w:val="0"/>
      <w:divBdr>
        <w:top w:val="none" w:sz="0" w:space="0" w:color="auto"/>
        <w:left w:val="none" w:sz="0" w:space="0" w:color="auto"/>
        <w:bottom w:val="none" w:sz="0" w:space="0" w:color="auto"/>
        <w:right w:val="none" w:sz="0" w:space="0" w:color="auto"/>
      </w:divBdr>
    </w:div>
    <w:div w:id="467209028">
      <w:bodyDiv w:val="1"/>
      <w:marLeft w:val="0"/>
      <w:marRight w:val="0"/>
      <w:marTop w:val="0"/>
      <w:marBottom w:val="0"/>
      <w:divBdr>
        <w:top w:val="none" w:sz="0" w:space="0" w:color="auto"/>
        <w:left w:val="none" w:sz="0" w:space="0" w:color="auto"/>
        <w:bottom w:val="none" w:sz="0" w:space="0" w:color="auto"/>
        <w:right w:val="none" w:sz="0" w:space="0" w:color="auto"/>
      </w:divBdr>
    </w:div>
    <w:div w:id="471213400">
      <w:bodyDiv w:val="1"/>
      <w:marLeft w:val="0"/>
      <w:marRight w:val="0"/>
      <w:marTop w:val="0"/>
      <w:marBottom w:val="0"/>
      <w:divBdr>
        <w:top w:val="none" w:sz="0" w:space="0" w:color="auto"/>
        <w:left w:val="none" w:sz="0" w:space="0" w:color="auto"/>
        <w:bottom w:val="none" w:sz="0" w:space="0" w:color="auto"/>
        <w:right w:val="none" w:sz="0" w:space="0" w:color="auto"/>
      </w:divBdr>
    </w:div>
    <w:div w:id="491336937">
      <w:bodyDiv w:val="1"/>
      <w:marLeft w:val="0"/>
      <w:marRight w:val="0"/>
      <w:marTop w:val="0"/>
      <w:marBottom w:val="0"/>
      <w:divBdr>
        <w:top w:val="none" w:sz="0" w:space="0" w:color="auto"/>
        <w:left w:val="none" w:sz="0" w:space="0" w:color="auto"/>
        <w:bottom w:val="none" w:sz="0" w:space="0" w:color="auto"/>
        <w:right w:val="none" w:sz="0" w:space="0" w:color="auto"/>
      </w:divBdr>
      <w:divsChild>
        <w:div w:id="85805164">
          <w:marLeft w:val="606"/>
          <w:marRight w:val="0"/>
          <w:marTop w:val="0"/>
          <w:marBottom w:val="0"/>
          <w:divBdr>
            <w:top w:val="none" w:sz="0" w:space="0" w:color="auto"/>
            <w:left w:val="none" w:sz="0" w:space="0" w:color="auto"/>
            <w:bottom w:val="none" w:sz="0" w:space="0" w:color="auto"/>
            <w:right w:val="none" w:sz="0" w:space="0" w:color="auto"/>
          </w:divBdr>
        </w:div>
        <w:div w:id="99571411">
          <w:marLeft w:val="606"/>
          <w:marRight w:val="0"/>
          <w:marTop w:val="0"/>
          <w:marBottom w:val="0"/>
          <w:divBdr>
            <w:top w:val="none" w:sz="0" w:space="0" w:color="auto"/>
            <w:left w:val="none" w:sz="0" w:space="0" w:color="auto"/>
            <w:bottom w:val="none" w:sz="0" w:space="0" w:color="auto"/>
            <w:right w:val="none" w:sz="0" w:space="0" w:color="auto"/>
          </w:divBdr>
        </w:div>
        <w:div w:id="186137431">
          <w:marLeft w:val="0"/>
          <w:marRight w:val="0"/>
          <w:marTop w:val="0"/>
          <w:marBottom w:val="0"/>
          <w:divBdr>
            <w:top w:val="none" w:sz="0" w:space="0" w:color="auto"/>
            <w:left w:val="none" w:sz="0" w:space="0" w:color="auto"/>
            <w:bottom w:val="none" w:sz="0" w:space="0" w:color="auto"/>
            <w:right w:val="none" w:sz="0" w:space="0" w:color="auto"/>
          </w:divBdr>
        </w:div>
        <w:div w:id="307630205">
          <w:marLeft w:val="0"/>
          <w:marRight w:val="0"/>
          <w:marTop w:val="0"/>
          <w:marBottom w:val="0"/>
          <w:divBdr>
            <w:top w:val="none" w:sz="0" w:space="0" w:color="auto"/>
            <w:left w:val="none" w:sz="0" w:space="0" w:color="auto"/>
            <w:bottom w:val="none" w:sz="0" w:space="0" w:color="auto"/>
            <w:right w:val="none" w:sz="0" w:space="0" w:color="auto"/>
          </w:divBdr>
        </w:div>
        <w:div w:id="1808082307">
          <w:marLeft w:val="606"/>
          <w:marRight w:val="0"/>
          <w:marTop w:val="0"/>
          <w:marBottom w:val="0"/>
          <w:divBdr>
            <w:top w:val="none" w:sz="0" w:space="0" w:color="auto"/>
            <w:left w:val="none" w:sz="0" w:space="0" w:color="auto"/>
            <w:bottom w:val="none" w:sz="0" w:space="0" w:color="auto"/>
            <w:right w:val="none" w:sz="0" w:space="0" w:color="auto"/>
          </w:divBdr>
        </w:div>
      </w:divsChild>
    </w:div>
    <w:div w:id="492530145">
      <w:bodyDiv w:val="1"/>
      <w:marLeft w:val="0"/>
      <w:marRight w:val="0"/>
      <w:marTop w:val="0"/>
      <w:marBottom w:val="0"/>
      <w:divBdr>
        <w:top w:val="none" w:sz="0" w:space="0" w:color="auto"/>
        <w:left w:val="none" w:sz="0" w:space="0" w:color="auto"/>
        <w:bottom w:val="none" w:sz="0" w:space="0" w:color="auto"/>
        <w:right w:val="none" w:sz="0" w:space="0" w:color="auto"/>
      </w:divBdr>
    </w:div>
    <w:div w:id="626618575">
      <w:bodyDiv w:val="1"/>
      <w:marLeft w:val="0"/>
      <w:marRight w:val="0"/>
      <w:marTop w:val="0"/>
      <w:marBottom w:val="0"/>
      <w:divBdr>
        <w:top w:val="none" w:sz="0" w:space="0" w:color="auto"/>
        <w:left w:val="none" w:sz="0" w:space="0" w:color="auto"/>
        <w:bottom w:val="none" w:sz="0" w:space="0" w:color="auto"/>
        <w:right w:val="none" w:sz="0" w:space="0" w:color="auto"/>
      </w:divBdr>
    </w:div>
    <w:div w:id="628512241">
      <w:bodyDiv w:val="1"/>
      <w:marLeft w:val="0"/>
      <w:marRight w:val="0"/>
      <w:marTop w:val="0"/>
      <w:marBottom w:val="0"/>
      <w:divBdr>
        <w:top w:val="none" w:sz="0" w:space="0" w:color="auto"/>
        <w:left w:val="none" w:sz="0" w:space="0" w:color="auto"/>
        <w:bottom w:val="none" w:sz="0" w:space="0" w:color="auto"/>
        <w:right w:val="none" w:sz="0" w:space="0" w:color="auto"/>
      </w:divBdr>
    </w:div>
    <w:div w:id="652760778">
      <w:bodyDiv w:val="1"/>
      <w:marLeft w:val="0"/>
      <w:marRight w:val="0"/>
      <w:marTop w:val="0"/>
      <w:marBottom w:val="0"/>
      <w:divBdr>
        <w:top w:val="none" w:sz="0" w:space="0" w:color="auto"/>
        <w:left w:val="none" w:sz="0" w:space="0" w:color="auto"/>
        <w:bottom w:val="none" w:sz="0" w:space="0" w:color="auto"/>
        <w:right w:val="none" w:sz="0" w:space="0" w:color="auto"/>
      </w:divBdr>
    </w:div>
    <w:div w:id="827864096">
      <w:bodyDiv w:val="1"/>
      <w:marLeft w:val="0"/>
      <w:marRight w:val="0"/>
      <w:marTop w:val="0"/>
      <w:marBottom w:val="0"/>
      <w:divBdr>
        <w:top w:val="none" w:sz="0" w:space="0" w:color="auto"/>
        <w:left w:val="none" w:sz="0" w:space="0" w:color="auto"/>
        <w:bottom w:val="none" w:sz="0" w:space="0" w:color="auto"/>
        <w:right w:val="none" w:sz="0" w:space="0" w:color="auto"/>
      </w:divBdr>
    </w:div>
    <w:div w:id="843782065">
      <w:bodyDiv w:val="1"/>
      <w:marLeft w:val="0"/>
      <w:marRight w:val="0"/>
      <w:marTop w:val="0"/>
      <w:marBottom w:val="0"/>
      <w:divBdr>
        <w:top w:val="none" w:sz="0" w:space="0" w:color="auto"/>
        <w:left w:val="none" w:sz="0" w:space="0" w:color="auto"/>
        <w:bottom w:val="none" w:sz="0" w:space="0" w:color="auto"/>
        <w:right w:val="none" w:sz="0" w:space="0" w:color="auto"/>
      </w:divBdr>
    </w:div>
    <w:div w:id="892541942">
      <w:bodyDiv w:val="1"/>
      <w:marLeft w:val="0"/>
      <w:marRight w:val="0"/>
      <w:marTop w:val="0"/>
      <w:marBottom w:val="0"/>
      <w:divBdr>
        <w:top w:val="none" w:sz="0" w:space="0" w:color="auto"/>
        <w:left w:val="none" w:sz="0" w:space="0" w:color="auto"/>
        <w:bottom w:val="none" w:sz="0" w:space="0" w:color="auto"/>
        <w:right w:val="none" w:sz="0" w:space="0" w:color="auto"/>
      </w:divBdr>
    </w:div>
    <w:div w:id="924537653">
      <w:bodyDiv w:val="1"/>
      <w:marLeft w:val="0"/>
      <w:marRight w:val="0"/>
      <w:marTop w:val="0"/>
      <w:marBottom w:val="0"/>
      <w:divBdr>
        <w:top w:val="none" w:sz="0" w:space="0" w:color="auto"/>
        <w:left w:val="none" w:sz="0" w:space="0" w:color="auto"/>
        <w:bottom w:val="none" w:sz="0" w:space="0" w:color="auto"/>
        <w:right w:val="none" w:sz="0" w:space="0" w:color="auto"/>
      </w:divBdr>
    </w:div>
    <w:div w:id="996148862">
      <w:bodyDiv w:val="1"/>
      <w:marLeft w:val="0"/>
      <w:marRight w:val="0"/>
      <w:marTop w:val="0"/>
      <w:marBottom w:val="0"/>
      <w:divBdr>
        <w:top w:val="none" w:sz="0" w:space="0" w:color="auto"/>
        <w:left w:val="none" w:sz="0" w:space="0" w:color="auto"/>
        <w:bottom w:val="none" w:sz="0" w:space="0" w:color="auto"/>
        <w:right w:val="none" w:sz="0" w:space="0" w:color="auto"/>
      </w:divBdr>
    </w:div>
    <w:div w:id="1007096120">
      <w:bodyDiv w:val="1"/>
      <w:marLeft w:val="0"/>
      <w:marRight w:val="0"/>
      <w:marTop w:val="0"/>
      <w:marBottom w:val="0"/>
      <w:divBdr>
        <w:top w:val="none" w:sz="0" w:space="0" w:color="auto"/>
        <w:left w:val="none" w:sz="0" w:space="0" w:color="auto"/>
        <w:bottom w:val="none" w:sz="0" w:space="0" w:color="auto"/>
        <w:right w:val="none" w:sz="0" w:space="0" w:color="auto"/>
      </w:divBdr>
    </w:div>
    <w:div w:id="1177575774">
      <w:bodyDiv w:val="1"/>
      <w:marLeft w:val="0"/>
      <w:marRight w:val="0"/>
      <w:marTop w:val="0"/>
      <w:marBottom w:val="0"/>
      <w:divBdr>
        <w:top w:val="none" w:sz="0" w:space="0" w:color="auto"/>
        <w:left w:val="none" w:sz="0" w:space="0" w:color="auto"/>
        <w:bottom w:val="none" w:sz="0" w:space="0" w:color="auto"/>
        <w:right w:val="none" w:sz="0" w:space="0" w:color="auto"/>
      </w:divBdr>
    </w:div>
    <w:div w:id="1244266630">
      <w:bodyDiv w:val="1"/>
      <w:marLeft w:val="0"/>
      <w:marRight w:val="0"/>
      <w:marTop w:val="0"/>
      <w:marBottom w:val="0"/>
      <w:divBdr>
        <w:top w:val="none" w:sz="0" w:space="0" w:color="auto"/>
        <w:left w:val="none" w:sz="0" w:space="0" w:color="auto"/>
        <w:bottom w:val="none" w:sz="0" w:space="0" w:color="auto"/>
        <w:right w:val="none" w:sz="0" w:space="0" w:color="auto"/>
      </w:divBdr>
    </w:div>
    <w:div w:id="1282615642">
      <w:bodyDiv w:val="1"/>
      <w:marLeft w:val="0"/>
      <w:marRight w:val="0"/>
      <w:marTop w:val="0"/>
      <w:marBottom w:val="0"/>
      <w:divBdr>
        <w:top w:val="none" w:sz="0" w:space="0" w:color="auto"/>
        <w:left w:val="none" w:sz="0" w:space="0" w:color="auto"/>
        <w:bottom w:val="none" w:sz="0" w:space="0" w:color="auto"/>
        <w:right w:val="none" w:sz="0" w:space="0" w:color="auto"/>
      </w:divBdr>
    </w:div>
    <w:div w:id="1290820177">
      <w:bodyDiv w:val="1"/>
      <w:marLeft w:val="0"/>
      <w:marRight w:val="0"/>
      <w:marTop w:val="0"/>
      <w:marBottom w:val="0"/>
      <w:divBdr>
        <w:top w:val="none" w:sz="0" w:space="0" w:color="auto"/>
        <w:left w:val="none" w:sz="0" w:space="0" w:color="auto"/>
        <w:bottom w:val="none" w:sz="0" w:space="0" w:color="auto"/>
        <w:right w:val="none" w:sz="0" w:space="0" w:color="auto"/>
      </w:divBdr>
    </w:div>
    <w:div w:id="1332105071">
      <w:bodyDiv w:val="1"/>
      <w:marLeft w:val="0"/>
      <w:marRight w:val="0"/>
      <w:marTop w:val="0"/>
      <w:marBottom w:val="0"/>
      <w:divBdr>
        <w:top w:val="none" w:sz="0" w:space="0" w:color="auto"/>
        <w:left w:val="none" w:sz="0" w:space="0" w:color="auto"/>
        <w:bottom w:val="none" w:sz="0" w:space="0" w:color="auto"/>
        <w:right w:val="none" w:sz="0" w:space="0" w:color="auto"/>
      </w:divBdr>
    </w:div>
    <w:div w:id="1345130801">
      <w:bodyDiv w:val="1"/>
      <w:marLeft w:val="0"/>
      <w:marRight w:val="0"/>
      <w:marTop w:val="0"/>
      <w:marBottom w:val="0"/>
      <w:divBdr>
        <w:top w:val="none" w:sz="0" w:space="0" w:color="auto"/>
        <w:left w:val="none" w:sz="0" w:space="0" w:color="auto"/>
        <w:bottom w:val="none" w:sz="0" w:space="0" w:color="auto"/>
        <w:right w:val="none" w:sz="0" w:space="0" w:color="auto"/>
      </w:divBdr>
    </w:div>
    <w:div w:id="1349986431">
      <w:bodyDiv w:val="1"/>
      <w:marLeft w:val="0"/>
      <w:marRight w:val="0"/>
      <w:marTop w:val="0"/>
      <w:marBottom w:val="0"/>
      <w:divBdr>
        <w:top w:val="none" w:sz="0" w:space="0" w:color="auto"/>
        <w:left w:val="none" w:sz="0" w:space="0" w:color="auto"/>
        <w:bottom w:val="none" w:sz="0" w:space="0" w:color="auto"/>
        <w:right w:val="none" w:sz="0" w:space="0" w:color="auto"/>
      </w:divBdr>
      <w:divsChild>
        <w:div w:id="177550198">
          <w:marLeft w:val="543"/>
          <w:marRight w:val="0"/>
          <w:marTop w:val="0"/>
          <w:marBottom w:val="0"/>
          <w:divBdr>
            <w:top w:val="none" w:sz="0" w:space="0" w:color="auto"/>
            <w:left w:val="none" w:sz="0" w:space="0" w:color="auto"/>
            <w:bottom w:val="none" w:sz="0" w:space="0" w:color="auto"/>
            <w:right w:val="none" w:sz="0" w:space="0" w:color="auto"/>
          </w:divBdr>
        </w:div>
        <w:div w:id="224608589">
          <w:marLeft w:val="543"/>
          <w:marRight w:val="0"/>
          <w:marTop w:val="0"/>
          <w:marBottom w:val="0"/>
          <w:divBdr>
            <w:top w:val="none" w:sz="0" w:space="0" w:color="auto"/>
            <w:left w:val="none" w:sz="0" w:space="0" w:color="auto"/>
            <w:bottom w:val="none" w:sz="0" w:space="0" w:color="auto"/>
            <w:right w:val="none" w:sz="0" w:space="0" w:color="auto"/>
          </w:divBdr>
        </w:div>
        <w:div w:id="719745821">
          <w:marLeft w:val="0"/>
          <w:marRight w:val="0"/>
          <w:marTop w:val="0"/>
          <w:marBottom w:val="0"/>
          <w:divBdr>
            <w:top w:val="none" w:sz="0" w:space="0" w:color="auto"/>
            <w:left w:val="none" w:sz="0" w:space="0" w:color="auto"/>
            <w:bottom w:val="none" w:sz="0" w:space="0" w:color="auto"/>
            <w:right w:val="none" w:sz="0" w:space="0" w:color="auto"/>
          </w:divBdr>
        </w:div>
        <w:div w:id="893273213">
          <w:marLeft w:val="543"/>
          <w:marRight w:val="0"/>
          <w:marTop w:val="0"/>
          <w:marBottom w:val="0"/>
          <w:divBdr>
            <w:top w:val="none" w:sz="0" w:space="0" w:color="auto"/>
            <w:left w:val="none" w:sz="0" w:space="0" w:color="auto"/>
            <w:bottom w:val="none" w:sz="0" w:space="0" w:color="auto"/>
            <w:right w:val="none" w:sz="0" w:space="0" w:color="auto"/>
          </w:divBdr>
        </w:div>
        <w:div w:id="1379937587">
          <w:marLeft w:val="543"/>
          <w:marRight w:val="0"/>
          <w:marTop w:val="0"/>
          <w:marBottom w:val="0"/>
          <w:divBdr>
            <w:top w:val="none" w:sz="0" w:space="0" w:color="auto"/>
            <w:left w:val="none" w:sz="0" w:space="0" w:color="auto"/>
            <w:bottom w:val="none" w:sz="0" w:space="0" w:color="auto"/>
            <w:right w:val="none" w:sz="0" w:space="0" w:color="auto"/>
          </w:divBdr>
        </w:div>
        <w:div w:id="1671253272">
          <w:marLeft w:val="0"/>
          <w:marRight w:val="0"/>
          <w:marTop w:val="0"/>
          <w:marBottom w:val="0"/>
          <w:divBdr>
            <w:top w:val="none" w:sz="0" w:space="0" w:color="auto"/>
            <w:left w:val="none" w:sz="0" w:space="0" w:color="auto"/>
            <w:bottom w:val="none" w:sz="0" w:space="0" w:color="auto"/>
            <w:right w:val="none" w:sz="0" w:space="0" w:color="auto"/>
          </w:divBdr>
        </w:div>
        <w:div w:id="2064674437">
          <w:marLeft w:val="543"/>
          <w:marRight w:val="0"/>
          <w:marTop w:val="0"/>
          <w:marBottom w:val="0"/>
          <w:divBdr>
            <w:top w:val="none" w:sz="0" w:space="0" w:color="auto"/>
            <w:left w:val="none" w:sz="0" w:space="0" w:color="auto"/>
            <w:bottom w:val="none" w:sz="0" w:space="0" w:color="auto"/>
            <w:right w:val="none" w:sz="0" w:space="0" w:color="auto"/>
          </w:divBdr>
        </w:div>
      </w:divsChild>
    </w:div>
    <w:div w:id="1411195519">
      <w:bodyDiv w:val="1"/>
      <w:marLeft w:val="0"/>
      <w:marRight w:val="0"/>
      <w:marTop w:val="0"/>
      <w:marBottom w:val="0"/>
      <w:divBdr>
        <w:top w:val="none" w:sz="0" w:space="0" w:color="auto"/>
        <w:left w:val="none" w:sz="0" w:space="0" w:color="auto"/>
        <w:bottom w:val="none" w:sz="0" w:space="0" w:color="auto"/>
        <w:right w:val="none" w:sz="0" w:space="0" w:color="auto"/>
      </w:divBdr>
    </w:div>
    <w:div w:id="1438986532">
      <w:bodyDiv w:val="1"/>
      <w:marLeft w:val="0"/>
      <w:marRight w:val="0"/>
      <w:marTop w:val="0"/>
      <w:marBottom w:val="0"/>
      <w:divBdr>
        <w:top w:val="none" w:sz="0" w:space="0" w:color="auto"/>
        <w:left w:val="none" w:sz="0" w:space="0" w:color="auto"/>
        <w:bottom w:val="none" w:sz="0" w:space="0" w:color="auto"/>
        <w:right w:val="none" w:sz="0" w:space="0" w:color="auto"/>
      </w:divBdr>
    </w:div>
    <w:div w:id="1440950274">
      <w:bodyDiv w:val="1"/>
      <w:marLeft w:val="0"/>
      <w:marRight w:val="0"/>
      <w:marTop w:val="0"/>
      <w:marBottom w:val="0"/>
      <w:divBdr>
        <w:top w:val="none" w:sz="0" w:space="0" w:color="auto"/>
        <w:left w:val="none" w:sz="0" w:space="0" w:color="auto"/>
        <w:bottom w:val="none" w:sz="0" w:space="0" w:color="auto"/>
        <w:right w:val="none" w:sz="0" w:space="0" w:color="auto"/>
      </w:divBdr>
    </w:div>
    <w:div w:id="1482381978">
      <w:bodyDiv w:val="1"/>
      <w:marLeft w:val="0"/>
      <w:marRight w:val="0"/>
      <w:marTop w:val="0"/>
      <w:marBottom w:val="0"/>
      <w:divBdr>
        <w:top w:val="none" w:sz="0" w:space="0" w:color="auto"/>
        <w:left w:val="none" w:sz="0" w:space="0" w:color="auto"/>
        <w:bottom w:val="none" w:sz="0" w:space="0" w:color="auto"/>
        <w:right w:val="none" w:sz="0" w:space="0" w:color="auto"/>
      </w:divBdr>
    </w:div>
    <w:div w:id="1489591767">
      <w:bodyDiv w:val="1"/>
      <w:marLeft w:val="0"/>
      <w:marRight w:val="0"/>
      <w:marTop w:val="0"/>
      <w:marBottom w:val="0"/>
      <w:divBdr>
        <w:top w:val="none" w:sz="0" w:space="0" w:color="auto"/>
        <w:left w:val="none" w:sz="0" w:space="0" w:color="auto"/>
        <w:bottom w:val="none" w:sz="0" w:space="0" w:color="auto"/>
        <w:right w:val="none" w:sz="0" w:space="0" w:color="auto"/>
      </w:divBdr>
    </w:div>
    <w:div w:id="1641303903">
      <w:bodyDiv w:val="1"/>
      <w:marLeft w:val="0"/>
      <w:marRight w:val="0"/>
      <w:marTop w:val="0"/>
      <w:marBottom w:val="0"/>
      <w:divBdr>
        <w:top w:val="none" w:sz="0" w:space="0" w:color="auto"/>
        <w:left w:val="none" w:sz="0" w:space="0" w:color="auto"/>
        <w:bottom w:val="none" w:sz="0" w:space="0" w:color="auto"/>
        <w:right w:val="none" w:sz="0" w:space="0" w:color="auto"/>
      </w:divBdr>
    </w:div>
    <w:div w:id="1666976835">
      <w:bodyDiv w:val="1"/>
      <w:marLeft w:val="0"/>
      <w:marRight w:val="0"/>
      <w:marTop w:val="0"/>
      <w:marBottom w:val="0"/>
      <w:divBdr>
        <w:top w:val="none" w:sz="0" w:space="0" w:color="auto"/>
        <w:left w:val="none" w:sz="0" w:space="0" w:color="auto"/>
        <w:bottom w:val="none" w:sz="0" w:space="0" w:color="auto"/>
        <w:right w:val="none" w:sz="0" w:space="0" w:color="auto"/>
      </w:divBdr>
    </w:div>
    <w:div w:id="1686902836">
      <w:bodyDiv w:val="1"/>
      <w:marLeft w:val="0"/>
      <w:marRight w:val="0"/>
      <w:marTop w:val="0"/>
      <w:marBottom w:val="0"/>
      <w:divBdr>
        <w:top w:val="none" w:sz="0" w:space="0" w:color="auto"/>
        <w:left w:val="none" w:sz="0" w:space="0" w:color="auto"/>
        <w:bottom w:val="none" w:sz="0" w:space="0" w:color="auto"/>
        <w:right w:val="none" w:sz="0" w:space="0" w:color="auto"/>
      </w:divBdr>
    </w:div>
    <w:div w:id="1694959500">
      <w:bodyDiv w:val="1"/>
      <w:marLeft w:val="0"/>
      <w:marRight w:val="0"/>
      <w:marTop w:val="0"/>
      <w:marBottom w:val="0"/>
      <w:divBdr>
        <w:top w:val="none" w:sz="0" w:space="0" w:color="auto"/>
        <w:left w:val="none" w:sz="0" w:space="0" w:color="auto"/>
        <w:bottom w:val="none" w:sz="0" w:space="0" w:color="auto"/>
        <w:right w:val="none" w:sz="0" w:space="0" w:color="auto"/>
      </w:divBdr>
    </w:div>
    <w:div w:id="1706566013">
      <w:bodyDiv w:val="1"/>
      <w:marLeft w:val="0"/>
      <w:marRight w:val="0"/>
      <w:marTop w:val="0"/>
      <w:marBottom w:val="0"/>
      <w:divBdr>
        <w:top w:val="none" w:sz="0" w:space="0" w:color="auto"/>
        <w:left w:val="none" w:sz="0" w:space="0" w:color="auto"/>
        <w:bottom w:val="none" w:sz="0" w:space="0" w:color="auto"/>
        <w:right w:val="none" w:sz="0" w:space="0" w:color="auto"/>
      </w:divBdr>
    </w:div>
    <w:div w:id="1848715966">
      <w:bodyDiv w:val="1"/>
      <w:marLeft w:val="0"/>
      <w:marRight w:val="0"/>
      <w:marTop w:val="0"/>
      <w:marBottom w:val="0"/>
      <w:divBdr>
        <w:top w:val="none" w:sz="0" w:space="0" w:color="auto"/>
        <w:left w:val="none" w:sz="0" w:space="0" w:color="auto"/>
        <w:bottom w:val="none" w:sz="0" w:space="0" w:color="auto"/>
        <w:right w:val="none" w:sz="0" w:space="0" w:color="auto"/>
      </w:divBdr>
    </w:div>
    <w:div w:id="1893223946">
      <w:bodyDiv w:val="1"/>
      <w:marLeft w:val="0"/>
      <w:marRight w:val="0"/>
      <w:marTop w:val="0"/>
      <w:marBottom w:val="0"/>
      <w:divBdr>
        <w:top w:val="none" w:sz="0" w:space="0" w:color="auto"/>
        <w:left w:val="none" w:sz="0" w:space="0" w:color="auto"/>
        <w:bottom w:val="none" w:sz="0" w:space="0" w:color="auto"/>
        <w:right w:val="none" w:sz="0" w:space="0" w:color="auto"/>
      </w:divBdr>
    </w:div>
    <w:div w:id="1894538432">
      <w:bodyDiv w:val="1"/>
      <w:marLeft w:val="0"/>
      <w:marRight w:val="0"/>
      <w:marTop w:val="0"/>
      <w:marBottom w:val="0"/>
      <w:divBdr>
        <w:top w:val="none" w:sz="0" w:space="0" w:color="auto"/>
        <w:left w:val="none" w:sz="0" w:space="0" w:color="auto"/>
        <w:bottom w:val="none" w:sz="0" w:space="0" w:color="auto"/>
        <w:right w:val="none" w:sz="0" w:space="0" w:color="auto"/>
      </w:divBdr>
    </w:div>
    <w:div w:id="1923950618">
      <w:bodyDiv w:val="1"/>
      <w:marLeft w:val="0"/>
      <w:marRight w:val="0"/>
      <w:marTop w:val="0"/>
      <w:marBottom w:val="0"/>
      <w:divBdr>
        <w:top w:val="none" w:sz="0" w:space="0" w:color="auto"/>
        <w:left w:val="none" w:sz="0" w:space="0" w:color="auto"/>
        <w:bottom w:val="none" w:sz="0" w:space="0" w:color="auto"/>
        <w:right w:val="none" w:sz="0" w:space="0" w:color="auto"/>
      </w:divBdr>
    </w:div>
    <w:div w:id="2009022362">
      <w:bodyDiv w:val="1"/>
      <w:marLeft w:val="0"/>
      <w:marRight w:val="0"/>
      <w:marTop w:val="0"/>
      <w:marBottom w:val="0"/>
      <w:divBdr>
        <w:top w:val="none" w:sz="0" w:space="0" w:color="auto"/>
        <w:left w:val="none" w:sz="0" w:space="0" w:color="auto"/>
        <w:bottom w:val="none" w:sz="0" w:space="0" w:color="auto"/>
        <w:right w:val="none" w:sz="0" w:space="0" w:color="auto"/>
      </w:divBdr>
    </w:div>
    <w:div w:id="2090691184">
      <w:bodyDiv w:val="1"/>
      <w:marLeft w:val="0"/>
      <w:marRight w:val="0"/>
      <w:marTop w:val="0"/>
      <w:marBottom w:val="0"/>
      <w:divBdr>
        <w:top w:val="none" w:sz="0" w:space="0" w:color="auto"/>
        <w:left w:val="none" w:sz="0" w:space="0" w:color="auto"/>
        <w:bottom w:val="none" w:sz="0" w:space="0" w:color="auto"/>
        <w:right w:val="none" w:sz="0" w:space="0" w:color="auto"/>
      </w:divBdr>
    </w:div>
    <w:div w:id="2130661678">
      <w:bodyDiv w:val="1"/>
      <w:marLeft w:val="0"/>
      <w:marRight w:val="0"/>
      <w:marTop w:val="0"/>
      <w:marBottom w:val="0"/>
      <w:divBdr>
        <w:top w:val="none" w:sz="0" w:space="0" w:color="auto"/>
        <w:left w:val="none" w:sz="0" w:space="0" w:color="auto"/>
        <w:bottom w:val="none" w:sz="0" w:space="0" w:color="auto"/>
        <w:right w:val="none" w:sz="0" w:space="0" w:color="auto"/>
      </w:divBdr>
      <w:divsChild>
        <w:div w:id="589122312">
          <w:marLeft w:val="0"/>
          <w:marRight w:val="0"/>
          <w:marTop w:val="0"/>
          <w:marBottom w:val="0"/>
          <w:divBdr>
            <w:top w:val="none" w:sz="0" w:space="0" w:color="auto"/>
            <w:left w:val="none" w:sz="0" w:space="0" w:color="auto"/>
            <w:bottom w:val="none" w:sz="0" w:space="0" w:color="auto"/>
            <w:right w:val="none" w:sz="0" w:space="0" w:color="auto"/>
          </w:divBdr>
        </w:div>
        <w:div w:id="14621934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https://www.cvicebni-pomucky.cz/3318-large_default/mini-over-26-28cm-blue.jpg" TargetMode="External"/><Relationship Id="rId21" Type="http://schemas.openxmlformats.org/officeDocument/2006/relationships/image" Target="media/image8.jpeg"/><Relationship Id="rId34" Type="http://schemas.openxmlformats.org/officeDocument/2006/relationships/image" Target="https://www.cvicebni-pomucky.cz/4039-thickbox_default/gonge-ricni-kameny-koordinacni-hra.jpg" TargetMode="External"/><Relationship Id="rId42" Type="http://schemas.openxmlformats.org/officeDocument/2006/relationships/image" Target="https://www.insportline.cz/upload/image/320x320/DSC_0537_01.jpg" TargetMode="External"/><Relationship Id="rId47" Type="http://schemas.openxmlformats.org/officeDocument/2006/relationships/image" Target="media/image21.jpeg"/><Relationship Id="rId50" Type="http://schemas.openxmlformats.org/officeDocument/2006/relationships/image" Target="https://www.rehabilitace-sport.cz/3606-large_default/geo-balance-togu-ruzne-varianty.jpg" TargetMode="External"/><Relationship Id="rId55" Type="http://schemas.openxmlformats.org/officeDocument/2006/relationships/image" Target="media/image25.jpeg"/><Relationship Id="rId63" Type="http://schemas.openxmlformats.org/officeDocument/2006/relationships/image" Target="media/image29.jpeg"/><Relationship Id="rId68" Type="http://schemas.openxmlformats.org/officeDocument/2006/relationships/image" Target="http://www.sensa-shop.sk/uploads/image_bank/12092016_ba6d5c24b60e796198a17d35defb65ff.jpg" TargetMode="External"/><Relationship Id="rId76" Type="http://schemas.openxmlformats.org/officeDocument/2006/relationships/image" Target="http://aposbrno.cz/katalog/1272.jpg" TargetMode="External"/><Relationship Id="rId84" Type="http://schemas.openxmlformats.org/officeDocument/2006/relationships/image" Target="http://www.fysiomed.cz/wp-content/uploads/manus.jpg" TargetMode="External"/><Relationship Id="rId89" Type="http://schemas.openxmlformats.org/officeDocument/2006/relationships/image" Target="media/image42.jpeg"/><Relationship Id="rId97" Type="http://schemas.openxmlformats.org/officeDocument/2006/relationships/header" Target="header1.xml"/><Relationship Id="rId7" Type="http://schemas.openxmlformats.org/officeDocument/2006/relationships/image" Target="media/image1.jpeg"/><Relationship Id="rId71" Type="http://schemas.openxmlformats.org/officeDocument/2006/relationships/image" Target="media/image33.jpeg"/><Relationship Id="rId92" Type="http://schemas.openxmlformats.org/officeDocument/2006/relationships/image" Target="http://www.aureamedica.ic.cz/img/v_perlicky/obsah03-Vario-JET-transp.jpg" TargetMode="External"/><Relationship Id="rId2" Type="http://schemas.openxmlformats.org/officeDocument/2006/relationships/styles" Target="styles.xml"/><Relationship Id="rId16" Type="http://schemas.openxmlformats.org/officeDocument/2006/relationships/image" Target="http://www.motomed.cz/medizin_bilder/filme_de/gracile_verstell_mov_01.gif" TargetMode="External"/><Relationship Id="rId29" Type="http://schemas.openxmlformats.org/officeDocument/2006/relationships/image" Target="media/image12.jpeg"/><Relationship Id="rId11" Type="http://schemas.openxmlformats.org/officeDocument/2006/relationships/image" Target="media/image3.jpeg"/><Relationship Id="rId24" Type="http://schemas.openxmlformats.org/officeDocument/2006/relationships/image" Target="https://www.cvicebni-pomucky.cz/992-large_default/bederni-podlozka-airex.jpg" TargetMode="External"/><Relationship Id="rId32" Type="http://schemas.openxmlformats.org/officeDocument/2006/relationships/image" Target="https://www.cvicebni-pomucky.cz/931-large_default/balancni-tocna-hrava-oval.jpg" TargetMode="External"/><Relationship Id="rId37" Type="http://schemas.openxmlformats.org/officeDocument/2006/relationships/image" Target="media/image16.jpeg"/><Relationship Id="rId40" Type="http://schemas.openxmlformats.org/officeDocument/2006/relationships/image" Target="https://www.cvicebni-pomucky.cz/1361-large_default/propriofoot-balancni-plosky.jpg" TargetMode="External"/><Relationship Id="rId45" Type="http://schemas.openxmlformats.org/officeDocument/2006/relationships/image" Target="media/image20.jpeg"/><Relationship Id="rId53" Type="http://schemas.openxmlformats.org/officeDocument/2006/relationships/image" Target="media/image24.jpeg"/><Relationship Id="rId58" Type="http://schemas.openxmlformats.org/officeDocument/2006/relationships/image" Target="https://www.fitham.cz/User_Files/photos/thumbs/t440-m470_58b804f33d92c11d86779147678049456775391810497440.png" TargetMode="External"/><Relationship Id="rId66" Type="http://schemas.openxmlformats.org/officeDocument/2006/relationships/image" Target="http://www.sensa-shop.sk/uploads/image_bank/magneticke-bludisko-2.jpg" TargetMode="External"/><Relationship Id="rId74" Type="http://schemas.openxmlformats.org/officeDocument/2006/relationships/image" Target="http://www.sensa-shop.sk/uploads/image_bank/12092016_76b7555db7366d4a8dfa79be21487e77.jpg" TargetMode="External"/><Relationship Id="rId79" Type="http://schemas.openxmlformats.org/officeDocument/2006/relationships/image" Target="media/image37.jpeg"/><Relationship Id="rId87" Type="http://schemas.openxmlformats.org/officeDocument/2006/relationships/image" Target="media/image41.jpeg"/><Relationship Id="rId5" Type="http://schemas.openxmlformats.org/officeDocument/2006/relationships/footnotes" Target="footnotes.xml"/><Relationship Id="rId61" Type="http://schemas.openxmlformats.org/officeDocument/2006/relationships/image" Target="media/image28.jpeg"/><Relationship Id="rId82" Type="http://schemas.openxmlformats.org/officeDocument/2006/relationships/image" Target="http://www.fysiomed.cz/wp-content/uploads/ergo_table.jpg" TargetMode="External"/><Relationship Id="rId90" Type="http://schemas.openxmlformats.org/officeDocument/2006/relationships/image" Target="https://www.modroocko.cz/gallery/products/detail/7493.jpg" TargetMode="External"/><Relationship Id="rId95" Type="http://schemas.openxmlformats.org/officeDocument/2006/relationships/image" Target="media/image45.png"/><Relationship Id="rId19" Type="http://schemas.openxmlformats.org/officeDocument/2006/relationships/image" Target="media/image7.jpeg"/><Relationship Id="rId14" Type="http://schemas.openxmlformats.org/officeDocument/2006/relationships/image" Target="http://www.motomed.cz/medizin_bilder/produkte/gracile12_kind_01.jpg" TargetMode="External"/><Relationship Id="rId22" Type="http://schemas.openxmlformats.org/officeDocument/2006/relationships/image" Target="http://www.airex.cz/IS/pu_data/airexshop_cz/articles/middle/2184beec419fb872218327cb1c8dd4ac.jpg" TargetMode="External"/><Relationship Id="rId27" Type="http://schemas.openxmlformats.org/officeDocument/2006/relationships/image" Target="media/image11.jpeg"/><Relationship Id="rId30" Type="http://schemas.openxmlformats.org/officeDocument/2006/relationships/image" Target="https://www.cvicebni-pomucky.cz/3221-large_default/my-ball-65-cm-togu.jpg" TargetMode="External"/><Relationship Id="rId35" Type="http://schemas.openxmlformats.org/officeDocument/2006/relationships/image" Target="media/image15.jpeg"/><Relationship Id="rId43" Type="http://schemas.openxmlformats.org/officeDocument/2006/relationships/image" Target="media/image19.jpeg"/><Relationship Id="rId48" Type="http://schemas.openxmlformats.org/officeDocument/2006/relationships/image" Target="http://eshop.stopbolestizad.cz/images/eshop-item/lano_sm-system_guma.jpg" TargetMode="External"/><Relationship Id="rId56" Type="http://schemas.openxmlformats.org/officeDocument/2006/relationships/image" Target="https://www.fitham.cz/User_Files/photos/thumbs/t440-m470_53736b68d240cbosubalanctrainer7.jpg" TargetMode="External"/><Relationship Id="rId64" Type="http://schemas.openxmlformats.org/officeDocument/2006/relationships/image" Target="https://www.euronics.cz/image/product/350x350/332751.jpg" TargetMode="External"/><Relationship Id="rId69" Type="http://schemas.openxmlformats.org/officeDocument/2006/relationships/image" Target="media/image32.jpeg"/><Relationship Id="rId77" Type="http://schemas.openxmlformats.org/officeDocument/2006/relationships/image" Target="media/image36.jpeg"/><Relationship Id="rId100" Type="http://schemas.openxmlformats.org/officeDocument/2006/relationships/theme" Target="theme/theme1.xml"/><Relationship Id="rId8" Type="http://schemas.openxmlformats.org/officeDocument/2006/relationships/image" Target="https://www.allcb.cz/image.php?nid=11760&amp;oid=3192469&amp;width=900" TargetMode="External"/><Relationship Id="rId51" Type="http://schemas.openxmlformats.org/officeDocument/2006/relationships/image" Target="media/image23.jpeg"/><Relationship Id="rId72" Type="http://schemas.openxmlformats.org/officeDocument/2006/relationships/image" Target="http://www.sensa-shop.sk/uploads/image_bank/domino-dotykove-tvary.jpg" TargetMode="External"/><Relationship Id="rId80" Type="http://schemas.openxmlformats.org/officeDocument/2006/relationships/image" Target="https://www.euronics.cz/image/productgallery/800x800/839842.jpg" TargetMode="External"/><Relationship Id="rId85" Type="http://schemas.openxmlformats.org/officeDocument/2006/relationships/image" Target="media/image40.jpeg"/><Relationship Id="rId93" Type="http://schemas.openxmlformats.org/officeDocument/2006/relationships/image" Target="media/image44.jpeg"/><Relationship Id="rId98"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image" Target="http://www.motomed.cz/medizin_bilder/bilder_de/themen_01/geraete_01/viva2/display.jpg" TargetMode="External"/><Relationship Id="rId17" Type="http://schemas.openxmlformats.org/officeDocument/2006/relationships/image" Target="media/image6.jpeg"/><Relationship Id="rId25" Type="http://schemas.openxmlformats.org/officeDocument/2006/relationships/image" Target="media/image10.jpeg"/><Relationship Id="rId33" Type="http://schemas.openxmlformats.org/officeDocument/2006/relationships/image" Target="media/image14.jpeg"/><Relationship Id="rId38" Type="http://schemas.openxmlformats.org/officeDocument/2006/relationships/image" Target="https://www.cvicebni-pomucky.cz/672-large_default/multiroll-valec-prumer-15-cm.jpg" TargetMode="External"/><Relationship Id="rId46" Type="http://schemas.openxmlformats.org/officeDocument/2006/relationships/image" Target="http://eshop.stopbolestizad.cz/images/eshop-item/cvicebni_set_sm-system.jpg" TargetMode="External"/><Relationship Id="rId59" Type="http://schemas.openxmlformats.org/officeDocument/2006/relationships/image" Target="media/image27.jpeg"/><Relationship Id="rId67" Type="http://schemas.openxmlformats.org/officeDocument/2006/relationships/image" Target="media/image31.jpeg"/><Relationship Id="rId20" Type="http://schemas.openxmlformats.org/officeDocument/2006/relationships/image" Target="http://www.airex.cz/IS/pu_data/airexshop_cz/articles/middle/92049_Airex_balance_pad_elite_ruzova.jpg" TargetMode="External"/><Relationship Id="rId41" Type="http://schemas.openxmlformats.org/officeDocument/2006/relationships/image" Target="media/image18.jpeg"/><Relationship Id="rId54" Type="http://schemas.openxmlformats.org/officeDocument/2006/relationships/image" Target="http://www.weve-reha.cz/images/530e61991c520/shopItemTitle" TargetMode="External"/><Relationship Id="rId62" Type="http://schemas.openxmlformats.org/officeDocument/2006/relationships/image" Target="http://benjamin.cz/data/products/242130_1917.jpg" TargetMode="External"/><Relationship Id="rId70" Type="http://schemas.openxmlformats.org/officeDocument/2006/relationships/image" Target="http://www.sensa-shop.sk/uploads/image_bank/12092016_2969f039e605510e84bff675e0b25478.jpg" TargetMode="External"/><Relationship Id="rId75" Type="http://schemas.openxmlformats.org/officeDocument/2006/relationships/image" Target="media/image35.jpeg"/><Relationship Id="rId83" Type="http://schemas.openxmlformats.org/officeDocument/2006/relationships/image" Target="media/image39.jpeg"/><Relationship Id="rId88" Type="http://schemas.openxmlformats.org/officeDocument/2006/relationships/image" Target="http://madisson.cz/cz/content/images/b7ae77a268f6757304f40fc3447a6f95.jpg" TargetMode="External"/><Relationship Id="rId91" Type="http://schemas.openxmlformats.org/officeDocument/2006/relationships/image" Target="media/image43.jpeg"/><Relationship Id="rId96" Type="http://schemas.openxmlformats.org/officeDocument/2006/relationships/image" Target="media/image46.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gif"/><Relationship Id="rId23" Type="http://schemas.openxmlformats.org/officeDocument/2006/relationships/image" Target="media/image9.jpeg"/><Relationship Id="rId28" Type="http://schemas.openxmlformats.org/officeDocument/2006/relationships/image" Target="https://www.cvicebni-pomucky.cz/559-large_default/sitka-na-balon-zavesna-prumer-65-cm.jpg" TargetMode="External"/><Relationship Id="rId36" Type="http://schemas.openxmlformats.org/officeDocument/2006/relationships/image" Target="https://www.cvicebni-pomucky.cz/674-large_default/multiroll-pulvalec-halbrolle-vyska-7-5-cm.jpg" TargetMode="External"/><Relationship Id="rId49" Type="http://schemas.openxmlformats.org/officeDocument/2006/relationships/image" Target="media/image22.jpeg"/><Relationship Id="rId57" Type="http://schemas.openxmlformats.org/officeDocument/2006/relationships/image" Target="media/image26.png"/><Relationship Id="rId10" Type="http://schemas.openxmlformats.org/officeDocument/2006/relationships/image" Target="http://www.motomed.cz/medizin_bilder/bilder_de/themen_01/geraete_01/viva2/viva2%20frau.jpg" TargetMode="External"/><Relationship Id="rId31" Type="http://schemas.openxmlformats.org/officeDocument/2006/relationships/image" Target="media/image13.jpeg"/><Relationship Id="rId44" Type="http://schemas.openxmlformats.org/officeDocument/2006/relationships/image" Target="https://www.insportline.cz/upload/image/320x320/DSC_0539_01.jpg" TargetMode="External"/><Relationship Id="rId52" Type="http://schemas.openxmlformats.org/officeDocument/2006/relationships/image" Target="https://www.rehabilitace-sport.cz/1078-large_default/pilates-flex-bar-kmitaci-tyc.jpg" TargetMode="External"/><Relationship Id="rId60" Type="http://schemas.openxmlformats.org/officeDocument/2006/relationships/image" Target="https://www.insportline.cz/upload/image/320x320/rotana_insportline_IN2391.jpg" TargetMode="External"/><Relationship Id="rId65" Type="http://schemas.openxmlformats.org/officeDocument/2006/relationships/image" Target="media/image30.jpeg"/><Relationship Id="rId73" Type="http://schemas.openxmlformats.org/officeDocument/2006/relationships/image" Target="media/image34.jpeg"/><Relationship Id="rId78" Type="http://schemas.openxmlformats.org/officeDocument/2006/relationships/image" Target="http://www.interier-shop.cz/zdravotni-zidle-air-seating/data/images/2460_0_tn2.jpg" TargetMode="External"/><Relationship Id="rId81" Type="http://schemas.openxmlformats.org/officeDocument/2006/relationships/image" Target="media/image38.jpeg"/><Relationship Id="rId86" Type="http://schemas.openxmlformats.org/officeDocument/2006/relationships/image" Target="http://madisson.cz/cz/content/images/d676aa063d7afcb2f14045a00db95ddf.jpg" TargetMode="External"/><Relationship Id="rId94" Type="http://schemas.openxmlformats.org/officeDocument/2006/relationships/image" Target="http://www.aureamedica.ic.cz/img/vp_perlicky_biocomfort/obsah19-Vario-JET-kolaz.jpg" TargetMode="External"/><Relationship Id="rId9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3" Type="http://schemas.openxmlformats.org/officeDocument/2006/relationships/image" Target="media/image4.jpeg"/><Relationship Id="rId18" Type="http://schemas.openxmlformats.org/officeDocument/2006/relationships/image" Target="http://www.airex.cz/IS/pu_data/airexshop_cz/articles/middle/92005_1.jpg" TargetMode="External"/><Relationship Id="rId39" Type="http://schemas.openxmlformats.org/officeDocument/2006/relationships/image" Target="media/image17.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2557</Words>
  <Characters>15089</Characters>
  <Application>Microsoft Office Word</Application>
  <DocSecurity>0</DocSecurity>
  <Lines>125</Lines>
  <Paragraphs>35</Paragraphs>
  <ScaleCrop>false</ScaleCrop>
  <HeadingPairs>
    <vt:vector size="2" baseType="variant">
      <vt:variant>
        <vt:lpstr>Název</vt:lpstr>
      </vt:variant>
      <vt:variant>
        <vt:i4>1</vt:i4>
      </vt:variant>
    </vt:vector>
  </HeadingPairs>
  <TitlesOfParts>
    <vt:vector size="1" baseType="lpstr">
      <vt:lpstr/>
    </vt:vector>
  </TitlesOfParts>
  <Company>Microsoft</Company>
  <LinksUpToDate>false</LinksUpToDate>
  <CharactersWithSpaces>17611</CharactersWithSpaces>
  <SharedDoc>false</SharedDoc>
  <HLinks>
    <vt:vector size="264" baseType="variant">
      <vt:variant>
        <vt:i4>3932210</vt:i4>
      </vt:variant>
      <vt:variant>
        <vt:i4>-1</vt:i4>
      </vt:variant>
      <vt:variant>
        <vt:i4>1060</vt:i4>
      </vt:variant>
      <vt:variant>
        <vt:i4>1</vt:i4>
      </vt:variant>
      <vt:variant>
        <vt:lpwstr>https://www.allcb.cz/image.php?nid=11760&amp;oid=3192469&amp;width=900</vt:lpwstr>
      </vt:variant>
      <vt:variant>
        <vt:lpwstr/>
      </vt:variant>
      <vt:variant>
        <vt:i4>4390925</vt:i4>
      </vt:variant>
      <vt:variant>
        <vt:i4>-1</vt:i4>
      </vt:variant>
      <vt:variant>
        <vt:i4>1061</vt:i4>
      </vt:variant>
      <vt:variant>
        <vt:i4>1</vt:i4>
      </vt:variant>
      <vt:variant>
        <vt:lpwstr>http://www.motomed.cz/medizin_bilder/bilder_de/themen_01/geraete_01/viva2/viva2%20frau.jpg</vt:lpwstr>
      </vt:variant>
      <vt:variant>
        <vt:lpwstr/>
      </vt:variant>
      <vt:variant>
        <vt:i4>7471164</vt:i4>
      </vt:variant>
      <vt:variant>
        <vt:i4>-1</vt:i4>
      </vt:variant>
      <vt:variant>
        <vt:i4>1062</vt:i4>
      </vt:variant>
      <vt:variant>
        <vt:i4>1</vt:i4>
      </vt:variant>
      <vt:variant>
        <vt:lpwstr>http://www.motomed.cz/medizin_bilder/bilder_de/themen_01/geraete_01/viva2/display.jpg</vt:lpwstr>
      </vt:variant>
      <vt:variant>
        <vt:lpwstr/>
      </vt:variant>
      <vt:variant>
        <vt:i4>7536665</vt:i4>
      </vt:variant>
      <vt:variant>
        <vt:i4>-1</vt:i4>
      </vt:variant>
      <vt:variant>
        <vt:i4>1063</vt:i4>
      </vt:variant>
      <vt:variant>
        <vt:i4>1</vt:i4>
      </vt:variant>
      <vt:variant>
        <vt:lpwstr>http://www.motomed.cz/medizin_bilder/produkte/gracile12_kind_01.jpg</vt:lpwstr>
      </vt:variant>
      <vt:variant>
        <vt:lpwstr/>
      </vt:variant>
      <vt:variant>
        <vt:i4>4653097</vt:i4>
      </vt:variant>
      <vt:variant>
        <vt:i4>-1</vt:i4>
      </vt:variant>
      <vt:variant>
        <vt:i4>1064</vt:i4>
      </vt:variant>
      <vt:variant>
        <vt:i4>1</vt:i4>
      </vt:variant>
      <vt:variant>
        <vt:lpwstr>http://www.motomed.cz/medizin_bilder/filme_de/gracile_verstell_mov_01.gif</vt:lpwstr>
      </vt:variant>
      <vt:variant>
        <vt:lpwstr/>
      </vt:variant>
      <vt:variant>
        <vt:i4>2228226</vt:i4>
      </vt:variant>
      <vt:variant>
        <vt:i4>-1</vt:i4>
      </vt:variant>
      <vt:variant>
        <vt:i4>1065</vt:i4>
      </vt:variant>
      <vt:variant>
        <vt:i4>1</vt:i4>
      </vt:variant>
      <vt:variant>
        <vt:lpwstr>http://www.airex.cz/IS/pu_data/airexshop_cz/articles/middle/92005_1.jpg</vt:lpwstr>
      </vt:variant>
      <vt:variant>
        <vt:lpwstr/>
      </vt:variant>
      <vt:variant>
        <vt:i4>1572966</vt:i4>
      </vt:variant>
      <vt:variant>
        <vt:i4>-1</vt:i4>
      </vt:variant>
      <vt:variant>
        <vt:i4>1066</vt:i4>
      </vt:variant>
      <vt:variant>
        <vt:i4>1</vt:i4>
      </vt:variant>
      <vt:variant>
        <vt:lpwstr>http://www.airex.cz/IS/pu_data/airexshop_cz/articles/middle/92049_Airex_balance_pad_elite_ruzova.jpg</vt:lpwstr>
      </vt:variant>
      <vt:variant>
        <vt:lpwstr/>
      </vt:variant>
      <vt:variant>
        <vt:i4>7667769</vt:i4>
      </vt:variant>
      <vt:variant>
        <vt:i4>-1</vt:i4>
      </vt:variant>
      <vt:variant>
        <vt:i4>1067</vt:i4>
      </vt:variant>
      <vt:variant>
        <vt:i4>1</vt:i4>
      </vt:variant>
      <vt:variant>
        <vt:lpwstr>http://www.airex.cz/IS/pu_data/airexshop_cz/articles/middle/2184beec419fb872218327cb1c8dd4ac.jpg</vt:lpwstr>
      </vt:variant>
      <vt:variant>
        <vt:lpwstr/>
      </vt:variant>
      <vt:variant>
        <vt:i4>2752584</vt:i4>
      </vt:variant>
      <vt:variant>
        <vt:i4>-1</vt:i4>
      </vt:variant>
      <vt:variant>
        <vt:i4>1068</vt:i4>
      </vt:variant>
      <vt:variant>
        <vt:i4>1</vt:i4>
      </vt:variant>
      <vt:variant>
        <vt:lpwstr>https://www.cvicebni-pomucky.cz/992-large_default/bederni-podlozka-airex.jpg</vt:lpwstr>
      </vt:variant>
      <vt:variant>
        <vt:lpwstr/>
      </vt:variant>
      <vt:variant>
        <vt:i4>4653174</vt:i4>
      </vt:variant>
      <vt:variant>
        <vt:i4>-1</vt:i4>
      </vt:variant>
      <vt:variant>
        <vt:i4>1069</vt:i4>
      </vt:variant>
      <vt:variant>
        <vt:i4>1</vt:i4>
      </vt:variant>
      <vt:variant>
        <vt:lpwstr>https://www.cvicebni-pomucky.cz/3318-large_default/mini-over-26-28cm-blue.jpg</vt:lpwstr>
      </vt:variant>
      <vt:variant>
        <vt:lpwstr/>
      </vt:variant>
      <vt:variant>
        <vt:i4>1048618</vt:i4>
      </vt:variant>
      <vt:variant>
        <vt:i4>-1</vt:i4>
      </vt:variant>
      <vt:variant>
        <vt:i4>1070</vt:i4>
      </vt:variant>
      <vt:variant>
        <vt:i4>1</vt:i4>
      </vt:variant>
      <vt:variant>
        <vt:lpwstr>https://www.cvicebni-pomucky.cz/3221-large_default/my-ball-65-cm-togu.jpg</vt:lpwstr>
      </vt:variant>
      <vt:variant>
        <vt:lpwstr/>
      </vt:variant>
      <vt:variant>
        <vt:i4>7208973</vt:i4>
      </vt:variant>
      <vt:variant>
        <vt:i4>-1</vt:i4>
      </vt:variant>
      <vt:variant>
        <vt:i4>1071</vt:i4>
      </vt:variant>
      <vt:variant>
        <vt:i4>1</vt:i4>
      </vt:variant>
      <vt:variant>
        <vt:lpwstr>https://www.cvicebni-pomucky.cz/559-large_default/sitka-na-balon-zavesna-prumer-65-cm.jpg</vt:lpwstr>
      </vt:variant>
      <vt:variant>
        <vt:lpwstr/>
      </vt:variant>
      <vt:variant>
        <vt:i4>5832815</vt:i4>
      </vt:variant>
      <vt:variant>
        <vt:i4>-1</vt:i4>
      </vt:variant>
      <vt:variant>
        <vt:i4>1072</vt:i4>
      </vt:variant>
      <vt:variant>
        <vt:i4>1</vt:i4>
      </vt:variant>
      <vt:variant>
        <vt:lpwstr>https://www.cvicebni-pomucky.cz/931-large_default/balancni-tocna-hrava-oval.jpg</vt:lpwstr>
      </vt:variant>
      <vt:variant>
        <vt:lpwstr/>
      </vt:variant>
      <vt:variant>
        <vt:i4>6750298</vt:i4>
      </vt:variant>
      <vt:variant>
        <vt:i4>-1</vt:i4>
      </vt:variant>
      <vt:variant>
        <vt:i4>1073</vt:i4>
      </vt:variant>
      <vt:variant>
        <vt:i4>1</vt:i4>
      </vt:variant>
      <vt:variant>
        <vt:lpwstr>https://www.cvicebni-pomucky.cz/4039-thickbox_default/gonge-ricni-kameny-koordinacni-hra.jpg</vt:lpwstr>
      </vt:variant>
      <vt:variant>
        <vt:lpwstr/>
      </vt:variant>
      <vt:variant>
        <vt:i4>196728</vt:i4>
      </vt:variant>
      <vt:variant>
        <vt:i4>-1</vt:i4>
      </vt:variant>
      <vt:variant>
        <vt:i4>1074</vt:i4>
      </vt:variant>
      <vt:variant>
        <vt:i4>1</vt:i4>
      </vt:variant>
      <vt:variant>
        <vt:lpwstr>https://www.cvicebni-pomucky.cz/674-large_default/multiroll-pulvalec-halbrolle-vyska-7-5-cm.jpg</vt:lpwstr>
      </vt:variant>
      <vt:variant>
        <vt:lpwstr/>
      </vt:variant>
      <vt:variant>
        <vt:i4>1245282</vt:i4>
      </vt:variant>
      <vt:variant>
        <vt:i4>-1</vt:i4>
      </vt:variant>
      <vt:variant>
        <vt:i4>1075</vt:i4>
      </vt:variant>
      <vt:variant>
        <vt:i4>1</vt:i4>
      </vt:variant>
      <vt:variant>
        <vt:lpwstr>https://www.cvicebni-pomucky.cz/672-large_default/multiroll-valec-prumer-15-cm.jpg</vt:lpwstr>
      </vt:variant>
      <vt:variant>
        <vt:lpwstr/>
      </vt:variant>
      <vt:variant>
        <vt:i4>3538962</vt:i4>
      </vt:variant>
      <vt:variant>
        <vt:i4>-1</vt:i4>
      </vt:variant>
      <vt:variant>
        <vt:i4>1076</vt:i4>
      </vt:variant>
      <vt:variant>
        <vt:i4>1</vt:i4>
      </vt:variant>
      <vt:variant>
        <vt:lpwstr>https://www.cvicebni-pomucky.cz/1361-large_default/propriofoot-balancni-plosky.jpg</vt:lpwstr>
      </vt:variant>
      <vt:variant>
        <vt:lpwstr/>
      </vt:variant>
      <vt:variant>
        <vt:i4>1638423</vt:i4>
      </vt:variant>
      <vt:variant>
        <vt:i4>-1</vt:i4>
      </vt:variant>
      <vt:variant>
        <vt:i4>1077</vt:i4>
      </vt:variant>
      <vt:variant>
        <vt:i4>1</vt:i4>
      </vt:variant>
      <vt:variant>
        <vt:lpwstr>https://www.insportline.cz/upload/image/320x320/DSC_0539_01.jpg</vt:lpwstr>
      </vt:variant>
      <vt:variant>
        <vt:lpwstr/>
      </vt:variant>
      <vt:variant>
        <vt:i4>1507351</vt:i4>
      </vt:variant>
      <vt:variant>
        <vt:i4>-1</vt:i4>
      </vt:variant>
      <vt:variant>
        <vt:i4>1078</vt:i4>
      </vt:variant>
      <vt:variant>
        <vt:i4>1</vt:i4>
      </vt:variant>
      <vt:variant>
        <vt:lpwstr>https://www.insportline.cz/upload/image/320x320/DSC_0537_01.jpg</vt:lpwstr>
      </vt:variant>
      <vt:variant>
        <vt:lpwstr/>
      </vt:variant>
      <vt:variant>
        <vt:i4>3342457</vt:i4>
      </vt:variant>
      <vt:variant>
        <vt:i4>-1</vt:i4>
      </vt:variant>
      <vt:variant>
        <vt:i4>1079</vt:i4>
      </vt:variant>
      <vt:variant>
        <vt:i4>1</vt:i4>
      </vt:variant>
      <vt:variant>
        <vt:lpwstr>http://eshop.stopbolestizad.cz/images/eshop-item/cvicebni_set_sm-system.jpg</vt:lpwstr>
      </vt:variant>
      <vt:variant>
        <vt:lpwstr/>
      </vt:variant>
      <vt:variant>
        <vt:i4>1179728</vt:i4>
      </vt:variant>
      <vt:variant>
        <vt:i4>-1</vt:i4>
      </vt:variant>
      <vt:variant>
        <vt:i4>1080</vt:i4>
      </vt:variant>
      <vt:variant>
        <vt:i4>1</vt:i4>
      </vt:variant>
      <vt:variant>
        <vt:lpwstr>http://eshop.stopbolestizad.cz/images/eshop-item/lano_sm-system_guma.jpg</vt:lpwstr>
      </vt:variant>
      <vt:variant>
        <vt:lpwstr/>
      </vt:variant>
      <vt:variant>
        <vt:i4>196662</vt:i4>
      </vt:variant>
      <vt:variant>
        <vt:i4>-1</vt:i4>
      </vt:variant>
      <vt:variant>
        <vt:i4>1081</vt:i4>
      </vt:variant>
      <vt:variant>
        <vt:i4>1</vt:i4>
      </vt:variant>
      <vt:variant>
        <vt:lpwstr>https://www.rehabilitace-sport.cz/3606-large_default/geo-balance-togu-ruzne-varianty.jpg</vt:lpwstr>
      </vt:variant>
      <vt:variant>
        <vt:lpwstr/>
      </vt:variant>
      <vt:variant>
        <vt:i4>1376318</vt:i4>
      </vt:variant>
      <vt:variant>
        <vt:i4>-1</vt:i4>
      </vt:variant>
      <vt:variant>
        <vt:i4>1082</vt:i4>
      </vt:variant>
      <vt:variant>
        <vt:i4>1</vt:i4>
      </vt:variant>
      <vt:variant>
        <vt:lpwstr>https://www.rehabilitace-sport.cz/1078-large_default/pilates-flex-bar-kmitaci-tyc.jpg</vt:lpwstr>
      </vt:variant>
      <vt:variant>
        <vt:lpwstr/>
      </vt:variant>
      <vt:variant>
        <vt:i4>8192120</vt:i4>
      </vt:variant>
      <vt:variant>
        <vt:i4>-1</vt:i4>
      </vt:variant>
      <vt:variant>
        <vt:i4>1083</vt:i4>
      </vt:variant>
      <vt:variant>
        <vt:i4>1</vt:i4>
      </vt:variant>
      <vt:variant>
        <vt:lpwstr>http://www.weve-reha.cz/images/530e61991c520/shopItemTitle</vt:lpwstr>
      </vt:variant>
      <vt:variant>
        <vt:lpwstr/>
      </vt:variant>
      <vt:variant>
        <vt:i4>4194399</vt:i4>
      </vt:variant>
      <vt:variant>
        <vt:i4>-1</vt:i4>
      </vt:variant>
      <vt:variant>
        <vt:i4>1084</vt:i4>
      </vt:variant>
      <vt:variant>
        <vt:i4>1</vt:i4>
      </vt:variant>
      <vt:variant>
        <vt:lpwstr>https://www.fitham.cz/User_Files/photos/thumbs/t440-m470_58b804f33d92c11d86779147678049456775391810497440.png</vt:lpwstr>
      </vt:variant>
      <vt:variant>
        <vt:lpwstr/>
      </vt:variant>
      <vt:variant>
        <vt:i4>6029399</vt:i4>
      </vt:variant>
      <vt:variant>
        <vt:i4>-1</vt:i4>
      </vt:variant>
      <vt:variant>
        <vt:i4>1085</vt:i4>
      </vt:variant>
      <vt:variant>
        <vt:i4>1</vt:i4>
      </vt:variant>
      <vt:variant>
        <vt:lpwstr>https://www.fitham.cz/User_Files/photos/thumbs/t440-m470_53736b68d240cbosubalanctrainer7.jpg</vt:lpwstr>
      </vt:variant>
      <vt:variant>
        <vt:lpwstr/>
      </vt:variant>
      <vt:variant>
        <vt:i4>589847</vt:i4>
      </vt:variant>
      <vt:variant>
        <vt:i4>-1</vt:i4>
      </vt:variant>
      <vt:variant>
        <vt:i4>1086</vt:i4>
      </vt:variant>
      <vt:variant>
        <vt:i4>1</vt:i4>
      </vt:variant>
      <vt:variant>
        <vt:lpwstr>https://www.insportline.cz/upload/image/320x320/rotana_insportline_IN2391.jpg</vt:lpwstr>
      </vt:variant>
      <vt:variant>
        <vt:lpwstr/>
      </vt:variant>
      <vt:variant>
        <vt:i4>2949139</vt:i4>
      </vt:variant>
      <vt:variant>
        <vt:i4>-1</vt:i4>
      </vt:variant>
      <vt:variant>
        <vt:i4>1087</vt:i4>
      </vt:variant>
      <vt:variant>
        <vt:i4>1</vt:i4>
      </vt:variant>
      <vt:variant>
        <vt:lpwstr>http://benjamin.cz/data/products/242130_1917.jpg</vt:lpwstr>
      </vt:variant>
      <vt:variant>
        <vt:lpwstr/>
      </vt:variant>
      <vt:variant>
        <vt:i4>1310743</vt:i4>
      </vt:variant>
      <vt:variant>
        <vt:i4>-1</vt:i4>
      </vt:variant>
      <vt:variant>
        <vt:i4>1088</vt:i4>
      </vt:variant>
      <vt:variant>
        <vt:i4>1</vt:i4>
      </vt:variant>
      <vt:variant>
        <vt:lpwstr>https://www.euronics.cz/image/product/350x350/332751.jpg</vt:lpwstr>
      </vt:variant>
      <vt:variant>
        <vt:lpwstr/>
      </vt:variant>
      <vt:variant>
        <vt:i4>5242920</vt:i4>
      </vt:variant>
      <vt:variant>
        <vt:i4>-1</vt:i4>
      </vt:variant>
      <vt:variant>
        <vt:i4>1089</vt:i4>
      </vt:variant>
      <vt:variant>
        <vt:i4>1</vt:i4>
      </vt:variant>
      <vt:variant>
        <vt:lpwstr>http://www.sensa-shop.sk/uploads/image_bank/magneticke-bludisko-2.jpg</vt:lpwstr>
      </vt:variant>
      <vt:variant>
        <vt:lpwstr/>
      </vt:variant>
      <vt:variant>
        <vt:i4>1441814</vt:i4>
      </vt:variant>
      <vt:variant>
        <vt:i4>-1</vt:i4>
      </vt:variant>
      <vt:variant>
        <vt:i4>1090</vt:i4>
      </vt:variant>
      <vt:variant>
        <vt:i4>1</vt:i4>
      </vt:variant>
      <vt:variant>
        <vt:lpwstr>http://www.sensa-shop.sk/uploads/image_bank/12092016_ba6d5c24b60e796198a17d35defb65ff.jpg</vt:lpwstr>
      </vt:variant>
      <vt:variant>
        <vt:lpwstr/>
      </vt:variant>
      <vt:variant>
        <vt:i4>1507346</vt:i4>
      </vt:variant>
      <vt:variant>
        <vt:i4>-1</vt:i4>
      </vt:variant>
      <vt:variant>
        <vt:i4>1091</vt:i4>
      </vt:variant>
      <vt:variant>
        <vt:i4>1</vt:i4>
      </vt:variant>
      <vt:variant>
        <vt:lpwstr>http://www.sensa-shop.sk/uploads/image_bank/12092016_2969f039e605510e84bff675e0b25478.jpg</vt:lpwstr>
      </vt:variant>
      <vt:variant>
        <vt:lpwstr/>
      </vt:variant>
      <vt:variant>
        <vt:i4>5767284</vt:i4>
      </vt:variant>
      <vt:variant>
        <vt:i4>-1</vt:i4>
      </vt:variant>
      <vt:variant>
        <vt:i4>1092</vt:i4>
      </vt:variant>
      <vt:variant>
        <vt:i4>1</vt:i4>
      </vt:variant>
      <vt:variant>
        <vt:lpwstr>http://www.sensa-shop.sk/uploads/image_bank/domino-dotykove-tvary.jpg</vt:lpwstr>
      </vt:variant>
      <vt:variant>
        <vt:lpwstr/>
      </vt:variant>
      <vt:variant>
        <vt:i4>1245253</vt:i4>
      </vt:variant>
      <vt:variant>
        <vt:i4>-1</vt:i4>
      </vt:variant>
      <vt:variant>
        <vt:i4>1093</vt:i4>
      </vt:variant>
      <vt:variant>
        <vt:i4>1</vt:i4>
      </vt:variant>
      <vt:variant>
        <vt:lpwstr>http://www.sensa-shop.sk/uploads/image_bank/12092016_76b7555db7366d4a8dfa79be21487e77.jpg</vt:lpwstr>
      </vt:variant>
      <vt:variant>
        <vt:lpwstr/>
      </vt:variant>
      <vt:variant>
        <vt:i4>3211377</vt:i4>
      </vt:variant>
      <vt:variant>
        <vt:i4>-1</vt:i4>
      </vt:variant>
      <vt:variant>
        <vt:i4>1094</vt:i4>
      </vt:variant>
      <vt:variant>
        <vt:i4>1</vt:i4>
      </vt:variant>
      <vt:variant>
        <vt:lpwstr>http://aposbrno.cz/katalog/1272.jpg</vt:lpwstr>
      </vt:variant>
      <vt:variant>
        <vt:lpwstr/>
      </vt:variant>
      <vt:variant>
        <vt:i4>7340141</vt:i4>
      </vt:variant>
      <vt:variant>
        <vt:i4>-1</vt:i4>
      </vt:variant>
      <vt:variant>
        <vt:i4>1095</vt:i4>
      </vt:variant>
      <vt:variant>
        <vt:i4>1</vt:i4>
      </vt:variant>
      <vt:variant>
        <vt:lpwstr>http://www.interier-shop.cz/zdravotni-zidle-air-seating/data/images/2460_0_tn2.jpg</vt:lpwstr>
      </vt:variant>
      <vt:variant>
        <vt:lpwstr/>
      </vt:variant>
      <vt:variant>
        <vt:i4>2621481</vt:i4>
      </vt:variant>
      <vt:variant>
        <vt:i4>-1</vt:i4>
      </vt:variant>
      <vt:variant>
        <vt:i4>1096</vt:i4>
      </vt:variant>
      <vt:variant>
        <vt:i4>1</vt:i4>
      </vt:variant>
      <vt:variant>
        <vt:lpwstr>https://www.euronics.cz/image/productgallery/800x800/839842.jpg</vt:lpwstr>
      </vt:variant>
      <vt:variant>
        <vt:lpwstr/>
      </vt:variant>
      <vt:variant>
        <vt:i4>5701740</vt:i4>
      </vt:variant>
      <vt:variant>
        <vt:i4>-1</vt:i4>
      </vt:variant>
      <vt:variant>
        <vt:i4>1097</vt:i4>
      </vt:variant>
      <vt:variant>
        <vt:i4>1</vt:i4>
      </vt:variant>
      <vt:variant>
        <vt:lpwstr>http://www.fysiomed.cz/wp-content/uploads/ergo_table.jpg</vt:lpwstr>
      </vt:variant>
      <vt:variant>
        <vt:lpwstr/>
      </vt:variant>
      <vt:variant>
        <vt:i4>8257656</vt:i4>
      </vt:variant>
      <vt:variant>
        <vt:i4>-1</vt:i4>
      </vt:variant>
      <vt:variant>
        <vt:i4>1098</vt:i4>
      </vt:variant>
      <vt:variant>
        <vt:i4>1</vt:i4>
      </vt:variant>
      <vt:variant>
        <vt:lpwstr>http://www.fysiomed.cz/wp-content/uploads/manus.jpg</vt:lpwstr>
      </vt:variant>
      <vt:variant>
        <vt:lpwstr/>
      </vt:variant>
      <vt:variant>
        <vt:i4>5701650</vt:i4>
      </vt:variant>
      <vt:variant>
        <vt:i4>-1</vt:i4>
      </vt:variant>
      <vt:variant>
        <vt:i4>1099</vt:i4>
      </vt:variant>
      <vt:variant>
        <vt:i4>1</vt:i4>
      </vt:variant>
      <vt:variant>
        <vt:lpwstr>http://madisson.cz/cz/content/images/b7ae77a268f6757304f40fc3447a6f95.jpg</vt:lpwstr>
      </vt:variant>
      <vt:variant>
        <vt:lpwstr/>
      </vt:variant>
      <vt:variant>
        <vt:i4>6094918</vt:i4>
      </vt:variant>
      <vt:variant>
        <vt:i4>-1</vt:i4>
      </vt:variant>
      <vt:variant>
        <vt:i4>1100</vt:i4>
      </vt:variant>
      <vt:variant>
        <vt:i4>1</vt:i4>
      </vt:variant>
      <vt:variant>
        <vt:lpwstr>http://madisson.cz/cz/content/images/d676aa063d7afcb2f14045a00db95ddf.jpg</vt:lpwstr>
      </vt:variant>
      <vt:variant>
        <vt:lpwstr/>
      </vt:variant>
      <vt:variant>
        <vt:i4>1769483</vt:i4>
      </vt:variant>
      <vt:variant>
        <vt:i4>-1</vt:i4>
      </vt:variant>
      <vt:variant>
        <vt:i4>1101</vt:i4>
      </vt:variant>
      <vt:variant>
        <vt:i4>1</vt:i4>
      </vt:variant>
      <vt:variant>
        <vt:lpwstr>https://www.modroocko.cz/gallery/products/detail/7493.jpg</vt:lpwstr>
      </vt:variant>
      <vt:variant>
        <vt:lpwstr/>
      </vt:variant>
      <vt:variant>
        <vt:i4>4980783</vt:i4>
      </vt:variant>
      <vt:variant>
        <vt:i4>-1</vt:i4>
      </vt:variant>
      <vt:variant>
        <vt:i4>1102</vt:i4>
      </vt:variant>
      <vt:variant>
        <vt:i4>1</vt:i4>
      </vt:variant>
      <vt:variant>
        <vt:lpwstr>http://www.aureamedica.ic.cz/img/v_perlicky/obsah03-Vario-JET-transp.jpg</vt:lpwstr>
      </vt:variant>
      <vt:variant>
        <vt:lpwstr/>
      </vt:variant>
      <vt:variant>
        <vt:i4>4587541</vt:i4>
      </vt:variant>
      <vt:variant>
        <vt:i4>-1</vt:i4>
      </vt:variant>
      <vt:variant>
        <vt:i4>1103</vt:i4>
      </vt:variant>
      <vt:variant>
        <vt:i4>1</vt:i4>
      </vt:variant>
      <vt:variant>
        <vt:lpwstr>http://www.aureamedica.ic.cz/img/vp_perlicky_biocomfort/obsah19-Vario-JET-kolaz.jpg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Přemek Kubala</dc:creator>
  <cp:lastModifiedBy>mk</cp:lastModifiedBy>
  <cp:revision>2</cp:revision>
  <cp:lastPrinted>2013-09-18T10:37:00Z</cp:lastPrinted>
  <dcterms:created xsi:type="dcterms:W3CDTF">2017-05-26T06:29:00Z</dcterms:created>
  <dcterms:modified xsi:type="dcterms:W3CDTF">2017-05-26T06:29:00Z</dcterms:modified>
</cp:coreProperties>
</file>